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5A" w:rsidRPr="00066F5A" w:rsidRDefault="00066F5A" w:rsidP="00B80734">
      <w:pPr>
        <w:ind w:firstLine="426"/>
        <w:jc w:val="center"/>
        <w:rPr>
          <w:rFonts w:ascii="Times New Roman" w:eastAsia="Times New Roman" w:hAnsi="Times New Roman" w:cs="Times New Roman"/>
          <w:b/>
          <w:bCs/>
          <w:sz w:val="26"/>
          <w:szCs w:val="26"/>
          <w:lang w:eastAsia="ro-RO"/>
        </w:rPr>
      </w:pPr>
      <w:bookmarkStart w:id="0" w:name="Articolul_49."/>
      <w:r w:rsidRPr="00066F5A">
        <w:rPr>
          <w:rFonts w:ascii="Times New Roman" w:eastAsia="Times New Roman" w:hAnsi="Times New Roman" w:cs="Times New Roman"/>
          <w:b/>
          <w:bCs/>
          <w:sz w:val="26"/>
          <w:szCs w:val="26"/>
          <w:lang w:eastAsia="ro-RO"/>
        </w:rPr>
        <w:t xml:space="preserve">Notă informativă la proiectul </w:t>
      </w:r>
      <w:r w:rsidRPr="00066F5A">
        <w:rPr>
          <w:rFonts w:ascii="Times New Roman" w:hAnsi="Times New Roman" w:cs="Times New Roman"/>
          <w:b/>
          <w:sz w:val="26"/>
          <w:szCs w:val="26"/>
        </w:rPr>
        <w:t xml:space="preserve">Normelor </w:t>
      </w:r>
      <w:r w:rsidR="00FB59FF">
        <w:rPr>
          <w:rFonts w:ascii="Times New Roman" w:hAnsi="Times New Roman" w:cs="Times New Roman"/>
          <w:b/>
          <w:sz w:val="26"/>
          <w:szCs w:val="26"/>
        </w:rPr>
        <w:t xml:space="preserve">minime </w:t>
      </w:r>
      <w:r w:rsidRPr="00066F5A">
        <w:rPr>
          <w:rFonts w:ascii="Times New Roman" w:hAnsi="Times New Roman" w:cs="Times New Roman"/>
          <w:b/>
          <w:sz w:val="26"/>
          <w:szCs w:val="26"/>
        </w:rPr>
        <w:t>de</w:t>
      </w:r>
      <w:r w:rsidRPr="00066F5A">
        <w:rPr>
          <w:rFonts w:ascii="Times New Roman" w:hAnsi="Times New Roman" w:cs="Times New Roman"/>
          <w:sz w:val="26"/>
          <w:szCs w:val="26"/>
        </w:rPr>
        <w:t xml:space="preserve"> </w:t>
      </w:r>
      <w:r w:rsidRPr="00066F5A">
        <w:rPr>
          <w:rFonts w:ascii="Times New Roman" w:eastAsia="Times New Roman" w:hAnsi="Times New Roman" w:cs="Times New Roman"/>
          <w:b/>
          <w:bCs/>
          <w:sz w:val="26"/>
          <w:szCs w:val="26"/>
          <w:lang w:eastAsia="ro-RO"/>
        </w:rPr>
        <w:t xml:space="preserve">exploatare a instalațiilor </w:t>
      </w:r>
      <w:r>
        <w:rPr>
          <w:rFonts w:ascii="Times New Roman" w:eastAsia="Times New Roman" w:hAnsi="Times New Roman" w:cs="Times New Roman"/>
          <w:b/>
          <w:bCs/>
          <w:sz w:val="26"/>
          <w:szCs w:val="26"/>
          <w:lang w:eastAsia="ro-RO"/>
        </w:rPr>
        <w:t xml:space="preserve">                                         </w:t>
      </w:r>
      <w:r w:rsidRPr="00066F5A">
        <w:rPr>
          <w:rFonts w:ascii="Times New Roman" w:eastAsia="Times New Roman" w:hAnsi="Times New Roman" w:cs="Times New Roman"/>
          <w:b/>
          <w:bCs/>
          <w:sz w:val="26"/>
          <w:szCs w:val="26"/>
          <w:lang w:eastAsia="ro-RO"/>
        </w:rPr>
        <w:t>electrice ale consumatorilor</w:t>
      </w:r>
      <w:r w:rsidR="004567F2">
        <w:rPr>
          <w:rFonts w:ascii="Times New Roman" w:eastAsia="Times New Roman" w:hAnsi="Times New Roman" w:cs="Times New Roman"/>
          <w:b/>
          <w:bCs/>
          <w:sz w:val="26"/>
          <w:szCs w:val="26"/>
          <w:lang w:eastAsia="ro-RO"/>
        </w:rPr>
        <w:t xml:space="preserve"> </w:t>
      </w:r>
      <w:proofErr w:type="spellStart"/>
      <w:r w:rsidR="004567F2">
        <w:rPr>
          <w:rFonts w:ascii="Times New Roman" w:eastAsia="Times New Roman" w:hAnsi="Times New Roman" w:cs="Times New Roman"/>
          <w:b/>
          <w:bCs/>
          <w:sz w:val="26"/>
          <w:szCs w:val="26"/>
          <w:lang w:eastAsia="ro-RO"/>
        </w:rPr>
        <w:t>noncasnici</w:t>
      </w:r>
      <w:proofErr w:type="spellEnd"/>
    </w:p>
    <w:tbl>
      <w:tblPr>
        <w:tblW w:w="510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0"/>
      </w:tblGrid>
      <w:tr w:rsidR="00066F5A" w:rsidRPr="000113FF" w:rsidTr="00002145">
        <w:trPr>
          <w:trHeight w:val="278"/>
        </w:trPr>
        <w:tc>
          <w:tcPr>
            <w:tcW w:w="5000" w:type="pct"/>
          </w:tcPr>
          <w:bookmarkEnd w:id="0"/>
          <w:p w:rsidR="00066F5A" w:rsidRPr="000113FF" w:rsidRDefault="00066F5A" w:rsidP="00DC038E">
            <w:pPr>
              <w:numPr>
                <w:ilvl w:val="3"/>
                <w:numId w:val="1"/>
              </w:numPr>
              <w:tabs>
                <w:tab w:val="clear" w:pos="2880"/>
                <w:tab w:val="left" w:pos="0"/>
                <w:tab w:val="left" w:pos="357"/>
              </w:tabs>
              <w:suppressAutoHyphens/>
              <w:spacing w:after="0" w:line="240" w:lineRule="auto"/>
              <w:ind w:left="0" w:firstLine="501"/>
              <w:contextualSpacing/>
              <w:rPr>
                <w:rFonts w:ascii="Times New Roman" w:eastAsiaTheme="minorEastAsia" w:hAnsi="Times New Roman" w:cs="Times New Roman"/>
                <w:b/>
                <w:i/>
                <w:sz w:val="26"/>
                <w:szCs w:val="26"/>
                <w:lang w:val="ro-MD" w:eastAsia="ar-SA"/>
              </w:rPr>
            </w:pPr>
            <w:r w:rsidRPr="000113FF">
              <w:rPr>
                <w:rFonts w:ascii="Times New Roman" w:eastAsiaTheme="minorEastAsia" w:hAnsi="Times New Roman" w:cs="Times New Roman"/>
                <w:b/>
                <w:i/>
                <w:sz w:val="26"/>
                <w:szCs w:val="26"/>
                <w:lang w:val="ro-MD" w:eastAsia="ar-SA"/>
              </w:rPr>
              <w:t>Denumirea autorului responsabil de elaborarea proiectului</w:t>
            </w:r>
            <w:r w:rsidR="00B80734">
              <w:rPr>
                <w:rFonts w:ascii="Times New Roman" w:eastAsiaTheme="minorEastAsia" w:hAnsi="Times New Roman" w:cs="Times New Roman"/>
                <w:b/>
                <w:i/>
                <w:sz w:val="26"/>
                <w:szCs w:val="26"/>
                <w:lang w:val="ro-MD" w:eastAsia="ar-SA"/>
              </w:rPr>
              <w:t xml:space="preserve"> </w:t>
            </w:r>
            <w:r w:rsidR="00B80734" w:rsidRPr="00B80734">
              <w:rPr>
                <w:rFonts w:ascii="Times New Roman" w:eastAsia="Times New Roman" w:hAnsi="Times New Roman" w:cs="Times New Roman"/>
                <w:b/>
                <w:i/>
                <w:sz w:val="26"/>
                <w:szCs w:val="26"/>
                <w:lang w:eastAsia="zh-CN"/>
              </w:rPr>
              <w:t xml:space="preserve">Normelor </w:t>
            </w:r>
            <w:r w:rsidR="00FB59FF">
              <w:rPr>
                <w:rFonts w:ascii="Times New Roman" w:eastAsia="Times New Roman" w:hAnsi="Times New Roman" w:cs="Times New Roman"/>
                <w:b/>
                <w:i/>
                <w:sz w:val="26"/>
                <w:szCs w:val="26"/>
                <w:lang w:eastAsia="zh-CN"/>
              </w:rPr>
              <w:t xml:space="preserve">minime </w:t>
            </w:r>
            <w:r w:rsidR="00B80734" w:rsidRPr="00B80734">
              <w:rPr>
                <w:rFonts w:ascii="Times New Roman" w:eastAsia="Times New Roman" w:hAnsi="Times New Roman" w:cs="Times New Roman"/>
                <w:b/>
                <w:i/>
                <w:sz w:val="26"/>
                <w:szCs w:val="26"/>
                <w:lang w:eastAsia="zh-CN"/>
              </w:rPr>
              <w:t>de exploa</w:t>
            </w:r>
            <w:r w:rsidR="00B80734">
              <w:rPr>
                <w:rFonts w:ascii="Times New Roman" w:eastAsia="Times New Roman" w:hAnsi="Times New Roman" w:cs="Times New Roman"/>
                <w:b/>
                <w:i/>
                <w:sz w:val="26"/>
                <w:szCs w:val="26"/>
                <w:lang w:eastAsia="zh-CN"/>
              </w:rPr>
              <w:t xml:space="preserve">tare a  </w:t>
            </w:r>
            <w:r w:rsidR="00B80734" w:rsidRPr="00B80734">
              <w:rPr>
                <w:rFonts w:ascii="Times New Roman" w:eastAsia="Times New Roman" w:hAnsi="Times New Roman" w:cs="Times New Roman"/>
                <w:b/>
                <w:i/>
                <w:sz w:val="26"/>
                <w:szCs w:val="26"/>
                <w:lang w:eastAsia="zh-CN"/>
              </w:rPr>
              <w:t xml:space="preserve">instalațiilor electrice ale consumatorilor </w:t>
            </w:r>
            <w:proofErr w:type="spellStart"/>
            <w:r w:rsidR="00B80734" w:rsidRPr="00B80734">
              <w:rPr>
                <w:rFonts w:ascii="Times New Roman" w:eastAsia="Times New Roman" w:hAnsi="Times New Roman" w:cs="Times New Roman"/>
                <w:b/>
                <w:i/>
                <w:sz w:val="26"/>
                <w:szCs w:val="26"/>
                <w:lang w:eastAsia="zh-CN"/>
              </w:rPr>
              <w:t>noncasnici</w:t>
            </w:r>
            <w:proofErr w:type="spellEnd"/>
          </w:p>
        </w:tc>
      </w:tr>
      <w:tr w:rsidR="00066F5A" w:rsidRPr="000113FF" w:rsidTr="00002145">
        <w:trPr>
          <w:trHeight w:val="419"/>
        </w:trPr>
        <w:tc>
          <w:tcPr>
            <w:tcW w:w="5000" w:type="pct"/>
          </w:tcPr>
          <w:p w:rsidR="00066F5A" w:rsidRPr="000113FF" w:rsidRDefault="00066F5A" w:rsidP="00DC038E">
            <w:pPr>
              <w:tabs>
                <w:tab w:val="left" w:pos="884"/>
                <w:tab w:val="left" w:pos="1196"/>
              </w:tabs>
              <w:suppressAutoHyphens/>
              <w:spacing w:after="0" w:line="240" w:lineRule="auto"/>
              <w:ind w:firstLine="501"/>
              <w:contextualSpacing/>
              <w:jc w:val="both"/>
              <w:rPr>
                <w:rFonts w:ascii="Times New Roman" w:eastAsiaTheme="minorEastAsia" w:hAnsi="Times New Roman" w:cs="Times New Roman"/>
                <w:sz w:val="26"/>
                <w:szCs w:val="26"/>
                <w:lang w:val="ro-MD" w:eastAsia="ar-SA"/>
              </w:rPr>
            </w:pPr>
            <w:r w:rsidRPr="000113FF">
              <w:rPr>
                <w:rFonts w:ascii="Times New Roman" w:eastAsiaTheme="minorEastAsia" w:hAnsi="Times New Roman" w:cs="Times New Roman"/>
                <w:sz w:val="26"/>
                <w:szCs w:val="26"/>
                <w:lang w:val="ro-MD" w:eastAsia="ar-SA"/>
              </w:rPr>
              <w:t xml:space="preserve">     Agenția Națională pentru Reglementare în Energetică</w:t>
            </w:r>
          </w:p>
        </w:tc>
      </w:tr>
      <w:tr w:rsidR="00066F5A" w:rsidRPr="000113FF" w:rsidTr="00002145">
        <w:trPr>
          <w:trHeight w:val="326"/>
        </w:trPr>
        <w:tc>
          <w:tcPr>
            <w:tcW w:w="5000" w:type="pct"/>
          </w:tcPr>
          <w:p w:rsidR="00066F5A" w:rsidRPr="000113FF" w:rsidRDefault="00066F5A" w:rsidP="00FB59FF">
            <w:pPr>
              <w:tabs>
                <w:tab w:val="left" w:pos="884"/>
                <w:tab w:val="left" w:pos="1196"/>
              </w:tabs>
              <w:suppressAutoHyphens/>
              <w:spacing w:after="0" w:line="240" w:lineRule="auto"/>
              <w:ind w:firstLine="501"/>
              <w:contextualSpacing/>
              <w:jc w:val="both"/>
              <w:rPr>
                <w:rFonts w:ascii="Times New Roman" w:eastAsiaTheme="minorEastAsia" w:hAnsi="Times New Roman" w:cs="Times New Roman"/>
                <w:b/>
                <w:i/>
                <w:sz w:val="26"/>
                <w:szCs w:val="26"/>
                <w:lang w:val="ro-MD" w:eastAsia="ar-SA"/>
              </w:rPr>
            </w:pPr>
            <w:r w:rsidRPr="000113FF">
              <w:rPr>
                <w:rFonts w:ascii="Times New Roman" w:eastAsiaTheme="minorEastAsia" w:hAnsi="Times New Roman" w:cs="Times New Roman"/>
                <w:b/>
                <w:i/>
                <w:sz w:val="26"/>
                <w:szCs w:val="26"/>
                <w:lang w:val="ro-MD" w:eastAsia="ar-SA"/>
              </w:rPr>
              <w:t xml:space="preserve">2. Condițiile ce au impus elaborarea proiectului </w:t>
            </w:r>
            <w:r w:rsidR="00B80734" w:rsidRPr="00B80734">
              <w:rPr>
                <w:rFonts w:ascii="Times New Roman" w:eastAsiaTheme="minorEastAsia" w:hAnsi="Times New Roman" w:cs="Times New Roman"/>
                <w:b/>
                <w:i/>
                <w:sz w:val="26"/>
                <w:szCs w:val="26"/>
                <w:lang w:val="ro-MD" w:eastAsia="ar-SA"/>
              </w:rPr>
              <w:t xml:space="preserve">Normelor </w:t>
            </w:r>
            <w:r w:rsidR="00FB59FF">
              <w:rPr>
                <w:rFonts w:ascii="Times New Roman" w:eastAsiaTheme="minorEastAsia" w:hAnsi="Times New Roman" w:cs="Times New Roman"/>
                <w:b/>
                <w:i/>
                <w:sz w:val="26"/>
                <w:szCs w:val="26"/>
                <w:lang w:val="ro-MD" w:eastAsia="ar-SA"/>
              </w:rPr>
              <w:t xml:space="preserve">minime </w:t>
            </w:r>
            <w:r w:rsidR="00B80734" w:rsidRPr="00B80734">
              <w:rPr>
                <w:rFonts w:ascii="Times New Roman" w:eastAsiaTheme="minorEastAsia" w:hAnsi="Times New Roman" w:cs="Times New Roman"/>
                <w:b/>
                <w:i/>
                <w:sz w:val="26"/>
                <w:szCs w:val="26"/>
                <w:lang w:val="ro-MD" w:eastAsia="ar-SA"/>
              </w:rPr>
              <w:t>de ex</w:t>
            </w:r>
            <w:r w:rsidR="00FB59FF">
              <w:rPr>
                <w:rFonts w:ascii="Times New Roman" w:eastAsiaTheme="minorEastAsia" w:hAnsi="Times New Roman" w:cs="Times New Roman"/>
                <w:b/>
                <w:i/>
                <w:sz w:val="26"/>
                <w:szCs w:val="26"/>
                <w:lang w:val="ro-MD" w:eastAsia="ar-SA"/>
              </w:rPr>
              <w:t>ploatare a instalațiilor</w:t>
            </w:r>
            <w:r w:rsidR="00B80734" w:rsidRPr="00B80734">
              <w:rPr>
                <w:rFonts w:ascii="Times New Roman" w:eastAsiaTheme="minorEastAsia" w:hAnsi="Times New Roman" w:cs="Times New Roman"/>
                <w:b/>
                <w:i/>
                <w:sz w:val="26"/>
                <w:szCs w:val="26"/>
                <w:lang w:val="ro-MD" w:eastAsia="ar-SA"/>
              </w:rPr>
              <w:t xml:space="preserve"> electrice ale consumatorilor </w:t>
            </w:r>
            <w:proofErr w:type="spellStart"/>
            <w:r w:rsidR="00B80734" w:rsidRPr="00B80734">
              <w:rPr>
                <w:rFonts w:ascii="Times New Roman" w:eastAsiaTheme="minorEastAsia" w:hAnsi="Times New Roman" w:cs="Times New Roman"/>
                <w:b/>
                <w:i/>
                <w:sz w:val="26"/>
                <w:szCs w:val="26"/>
                <w:lang w:val="ro-MD" w:eastAsia="ar-SA"/>
              </w:rPr>
              <w:t>noncasnici</w:t>
            </w:r>
            <w:proofErr w:type="spellEnd"/>
            <w:r w:rsidR="00B80734" w:rsidRPr="00B80734">
              <w:rPr>
                <w:rFonts w:ascii="Times New Roman" w:eastAsiaTheme="minorEastAsia" w:hAnsi="Times New Roman" w:cs="Times New Roman"/>
                <w:b/>
                <w:i/>
                <w:sz w:val="26"/>
                <w:szCs w:val="26"/>
                <w:lang w:val="ro-MD" w:eastAsia="ar-SA"/>
              </w:rPr>
              <w:t xml:space="preserve"> </w:t>
            </w:r>
            <w:proofErr w:type="spellStart"/>
            <w:r w:rsidRPr="000113FF">
              <w:rPr>
                <w:rFonts w:ascii="Times New Roman" w:eastAsiaTheme="minorEastAsia" w:hAnsi="Times New Roman" w:cs="Times New Roman"/>
                <w:b/>
                <w:i/>
                <w:sz w:val="26"/>
                <w:szCs w:val="26"/>
                <w:lang w:val="ro-MD" w:eastAsia="ar-SA"/>
              </w:rPr>
              <w:t>şi</w:t>
            </w:r>
            <w:proofErr w:type="spellEnd"/>
            <w:r w:rsidRPr="000113FF">
              <w:rPr>
                <w:rFonts w:ascii="Times New Roman" w:eastAsiaTheme="minorEastAsia" w:hAnsi="Times New Roman" w:cs="Times New Roman"/>
                <w:b/>
                <w:i/>
                <w:sz w:val="26"/>
                <w:szCs w:val="26"/>
                <w:lang w:val="ro-MD" w:eastAsia="ar-SA"/>
              </w:rPr>
              <w:t xml:space="preserve"> finalitățile urmărite</w:t>
            </w:r>
          </w:p>
        </w:tc>
      </w:tr>
      <w:tr w:rsidR="00066F5A" w:rsidRPr="000113FF" w:rsidTr="007D114F">
        <w:trPr>
          <w:trHeight w:val="1124"/>
        </w:trPr>
        <w:tc>
          <w:tcPr>
            <w:tcW w:w="5000" w:type="pct"/>
          </w:tcPr>
          <w:p w:rsidR="00FB59FF" w:rsidRPr="00BC15E6" w:rsidRDefault="00FB59FF" w:rsidP="00FB59FF">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BC15E6">
              <w:rPr>
                <w:rFonts w:ascii="Times New Roman" w:hAnsi="Times New Roman"/>
                <w:sz w:val="24"/>
                <w:szCs w:val="24"/>
              </w:rPr>
              <w:t xml:space="preserve">Elaborarea și aprobarea Normelor minime de </w:t>
            </w:r>
            <w:r>
              <w:rPr>
                <w:rFonts w:ascii="Times New Roman" w:hAnsi="Times New Roman"/>
                <w:sz w:val="24"/>
                <w:szCs w:val="24"/>
              </w:rPr>
              <w:t>exploatare a</w:t>
            </w:r>
            <w:r w:rsidRPr="00BC15E6">
              <w:rPr>
                <w:rFonts w:ascii="Times New Roman" w:hAnsi="Times New Roman"/>
                <w:sz w:val="24"/>
                <w:szCs w:val="24"/>
              </w:rPr>
              <w:t xml:space="preserve"> instalațiilor electrice</w:t>
            </w:r>
            <w:r>
              <w:rPr>
                <w:rFonts w:ascii="Times New Roman" w:hAnsi="Times New Roman"/>
                <w:sz w:val="24"/>
                <w:szCs w:val="24"/>
              </w:rPr>
              <w:t xml:space="preserve"> ale consumatorilor </w:t>
            </w:r>
            <w:proofErr w:type="spellStart"/>
            <w:r>
              <w:rPr>
                <w:rFonts w:ascii="Times New Roman" w:hAnsi="Times New Roman"/>
                <w:sz w:val="24"/>
                <w:szCs w:val="24"/>
              </w:rPr>
              <w:t>noncasnici</w:t>
            </w:r>
            <w:proofErr w:type="spellEnd"/>
            <w:r w:rsidRPr="00BC15E6">
              <w:rPr>
                <w:rFonts w:ascii="Times New Roman" w:hAnsi="Times New Roman"/>
                <w:sz w:val="24"/>
                <w:szCs w:val="24"/>
              </w:rPr>
              <w:t xml:space="preserve"> este condiționată de art.14 alin.(1), lit. a) din  Legea </w:t>
            </w:r>
            <w:r>
              <w:rPr>
                <w:rFonts w:ascii="Times New Roman" w:hAnsi="Times New Roman"/>
                <w:sz w:val="24"/>
                <w:szCs w:val="24"/>
              </w:rPr>
              <w:t>nr.174/</w:t>
            </w:r>
            <w:r w:rsidRPr="00BC15E6">
              <w:rPr>
                <w:rFonts w:ascii="Times New Roman" w:hAnsi="Times New Roman"/>
                <w:sz w:val="24"/>
                <w:szCs w:val="24"/>
              </w:rPr>
              <w:t xml:space="preserve">2017 </w:t>
            </w:r>
            <w:r>
              <w:rPr>
                <w:rFonts w:ascii="Times New Roman" w:hAnsi="Times New Roman"/>
                <w:sz w:val="24"/>
                <w:szCs w:val="24"/>
              </w:rPr>
              <w:t xml:space="preserve">cu privire la energetică </w:t>
            </w:r>
            <w:r w:rsidRPr="00BC15E6">
              <w:rPr>
                <w:rFonts w:ascii="Times New Roman" w:hAnsi="Times New Roman"/>
                <w:sz w:val="24"/>
                <w:szCs w:val="24"/>
              </w:rPr>
              <w:t>(în continuare - Legea cu privire la energetică), în corespundere cu care Agenția Națională pentru Reglementare în Energetică  (în continuare - Agenția) elaborează și aprobă documentele normativ-tehnice care reglementează modul de amenajare și de exploatare a centralelor electrice, a rețelelor electrice și a instalațiilor electrice ale consumatorilor finali.</w:t>
            </w:r>
          </w:p>
          <w:p w:rsidR="00066F5A" w:rsidRPr="00EE334A" w:rsidRDefault="00FB59FF" w:rsidP="00FB59FF">
            <w:pPr>
              <w:shd w:val="clear" w:color="auto" w:fill="FFFFFF" w:themeFill="background1"/>
              <w:tabs>
                <w:tab w:val="left" w:pos="785"/>
              </w:tabs>
              <w:spacing w:line="240" w:lineRule="auto"/>
              <w:ind w:firstLine="501"/>
              <w:contextualSpacing/>
              <w:jc w:val="both"/>
              <w:rPr>
                <w:rFonts w:ascii="Times New Roman" w:hAnsi="Times New Roman"/>
                <w:sz w:val="24"/>
                <w:szCs w:val="24"/>
              </w:rPr>
            </w:pPr>
            <w:r w:rsidRPr="00B91BE0">
              <w:rPr>
                <w:rFonts w:ascii="Times New Roman" w:hAnsi="Times New Roman"/>
                <w:sz w:val="24"/>
                <w:szCs w:val="24"/>
              </w:rPr>
              <w:t>În același context, potrivit art. 14, alin. (1), lit. d) din Legea cu privire la energetică, Agenția emite prescripții în adresa proprietarilor sau a persoanelor care exploatează instalațiile electrice în cazul constatării abaterilor de la documentele normativ-tehnice prevăzute de legea în cauză. Prescripțiile urmează a fi argumentate prin prisma conformării cu Normel</w:t>
            </w:r>
            <w:r w:rsidR="00FF5907">
              <w:rPr>
                <w:rFonts w:ascii="Times New Roman" w:hAnsi="Times New Roman"/>
                <w:sz w:val="24"/>
                <w:szCs w:val="24"/>
              </w:rPr>
              <w:t>e</w:t>
            </w:r>
            <w:r w:rsidRPr="00B91BE0">
              <w:rPr>
                <w:rFonts w:ascii="Times New Roman" w:hAnsi="Times New Roman"/>
                <w:sz w:val="24"/>
                <w:szCs w:val="24"/>
              </w:rPr>
              <w:t xml:space="preserve"> minime de exploatare</w:t>
            </w:r>
            <w:r w:rsidR="00FF5907">
              <w:rPr>
                <w:rFonts w:ascii="Times New Roman" w:hAnsi="Times New Roman"/>
                <w:sz w:val="24"/>
                <w:szCs w:val="24"/>
              </w:rPr>
              <w:t xml:space="preserve"> </w:t>
            </w:r>
            <w:r w:rsidRPr="00B91BE0">
              <w:rPr>
                <w:rFonts w:ascii="Times New Roman" w:hAnsi="Times New Roman"/>
                <w:sz w:val="24"/>
                <w:szCs w:val="24"/>
              </w:rPr>
              <w:t>a instalațiilor electrice</w:t>
            </w:r>
            <w:r>
              <w:rPr>
                <w:rFonts w:ascii="Times New Roman" w:hAnsi="Times New Roman"/>
                <w:sz w:val="24"/>
                <w:szCs w:val="24"/>
              </w:rPr>
              <w:t xml:space="preserve"> ale consumatorilor </w:t>
            </w:r>
            <w:proofErr w:type="spellStart"/>
            <w:r>
              <w:rPr>
                <w:rFonts w:ascii="Times New Roman" w:hAnsi="Times New Roman"/>
                <w:sz w:val="24"/>
                <w:szCs w:val="24"/>
              </w:rPr>
              <w:t>noncasnici</w:t>
            </w:r>
            <w:proofErr w:type="spellEnd"/>
            <w:r w:rsidRPr="00B91BE0">
              <w:rPr>
                <w:rFonts w:ascii="Times New Roman" w:hAnsi="Times New Roman"/>
                <w:sz w:val="24"/>
                <w:szCs w:val="24"/>
              </w:rPr>
              <w:t>, cerințe care sunt obligatorii</w:t>
            </w:r>
            <w:r w:rsidR="00EE334A">
              <w:rPr>
                <w:rFonts w:ascii="Times New Roman" w:hAnsi="Times New Roman"/>
                <w:sz w:val="24"/>
                <w:szCs w:val="24"/>
              </w:rPr>
              <w:t xml:space="preserve"> și</w:t>
            </w:r>
            <w:r w:rsidRPr="00B91BE0">
              <w:rPr>
                <w:rFonts w:ascii="Times New Roman" w:hAnsi="Times New Roman"/>
                <w:sz w:val="24"/>
                <w:szCs w:val="24"/>
              </w:rPr>
              <w:t xml:space="preserve"> </w:t>
            </w:r>
            <w:r w:rsidR="00EE334A" w:rsidRPr="00EE334A">
              <w:rPr>
                <w:rFonts w:ascii="Times New Roman" w:hAnsi="Times New Roman"/>
                <w:sz w:val="24"/>
                <w:szCs w:val="24"/>
              </w:rPr>
              <w:t xml:space="preserve">reglementează activitatea de exploatare a instalațiilor electrice ale consumatorilor </w:t>
            </w:r>
            <w:proofErr w:type="spellStart"/>
            <w:r w:rsidR="00EE334A" w:rsidRPr="00EE334A">
              <w:rPr>
                <w:rFonts w:ascii="Times New Roman" w:hAnsi="Times New Roman"/>
                <w:sz w:val="24"/>
                <w:szCs w:val="24"/>
              </w:rPr>
              <w:t>noncasnici</w:t>
            </w:r>
            <w:proofErr w:type="spellEnd"/>
            <w:r w:rsidR="00EE334A" w:rsidRPr="00EE334A">
              <w:rPr>
                <w:rFonts w:ascii="Times New Roman" w:hAnsi="Times New Roman"/>
                <w:sz w:val="24"/>
                <w:szCs w:val="24"/>
              </w:rPr>
              <w:t xml:space="preserve"> de energie electrică.</w:t>
            </w:r>
          </w:p>
          <w:p w:rsidR="00066F5A" w:rsidRDefault="00EE334A" w:rsidP="00A97EBC">
            <w:pPr>
              <w:shd w:val="clear" w:color="auto" w:fill="FFFFFF" w:themeFill="background1"/>
              <w:tabs>
                <w:tab w:val="left" w:pos="567"/>
                <w:tab w:val="left" w:pos="1134"/>
              </w:tabs>
              <w:spacing w:after="0" w:line="240" w:lineRule="auto"/>
              <w:ind w:firstLine="499"/>
              <w:contextualSpacing/>
              <w:jc w:val="both"/>
              <w:rPr>
                <w:rFonts w:ascii="Times New Roman" w:hAnsi="Times New Roman"/>
                <w:sz w:val="24"/>
                <w:szCs w:val="24"/>
              </w:rPr>
            </w:pPr>
            <w:r w:rsidRPr="00EE334A">
              <w:rPr>
                <w:rFonts w:ascii="Times New Roman" w:hAnsi="Times New Roman"/>
                <w:sz w:val="24"/>
                <w:szCs w:val="24"/>
              </w:rPr>
              <w:t>Finalitățile urmărite prin elaborarea proiectului Normelor minime de exploatare</w:t>
            </w:r>
            <w:r w:rsidR="00AE5648">
              <w:rPr>
                <w:rFonts w:ascii="Times New Roman" w:hAnsi="Times New Roman"/>
                <w:sz w:val="24"/>
                <w:szCs w:val="24"/>
              </w:rPr>
              <w:t xml:space="preserve"> </w:t>
            </w:r>
            <w:r w:rsidRPr="00EE334A">
              <w:rPr>
                <w:rFonts w:ascii="Times New Roman" w:hAnsi="Times New Roman"/>
                <w:sz w:val="24"/>
                <w:szCs w:val="24"/>
              </w:rPr>
              <w:t xml:space="preserve">a instalațiilor electrice </w:t>
            </w:r>
            <w:r w:rsidR="00AE5648">
              <w:rPr>
                <w:rFonts w:ascii="Times New Roman" w:hAnsi="Times New Roman"/>
                <w:sz w:val="24"/>
                <w:szCs w:val="24"/>
              </w:rPr>
              <w:t xml:space="preserve">ale consumatorilor </w:t>
            </w:r>
            <w:proofErr w:type="spellStart"/>
            <w:r w:rsidR="00AE5648">
              <w:rPr>
                <w:rFonts w:ascii="Times New Roman" w:hAnsi="Times New Roman"/>
                <w:sz w:val="24"/>
                <w:szCs w:val="24"/>
              </w:rPr>
              <w:t>noncasnici</w:t>
            </w:r>
            <w:proofErr w:type="spellEnd"/>
            <w:r w:rsidR="00AE5648">
              <w:rPr>
                <w:rFonts w:ascii="Times New Roman" w:hAnsi="Times New Roman"/>
                <w:sz w:val="24"/>
                <w:szCs w:val="24"/>
              </w:rPr>
              <w:t xml:space="preserve"> </w:t>
            </w:r>
            <w:r w:rsidRPr="00EE334A">
              <w:rPr>
                <w:rFonts w:ascii="Times New Roman" w:hAnsi="Times New Roman"/>
                <w:sz w:val="24"/>
                <w:szCs w:val="24"/>
              </w:rPr>
              <w:t>și adoptarea lor ulterioară constituie:</w:t>
            </w:r>
          </w:p>
          <w:p w:rsidR="00A97EBC" w:rsidRDefault="00A97EBC"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1D62B7">
              <w:rPr>
                <w:rFonts w:ascii="Times New Roman" w:hAnsi="Times New Roman"/>
                <w:sz w:val="24"/>
                <w:szCs w:val="24"/>
              </w:rPr>
              <w:t>respectarea cerințelor stabilite în art.14 al legii cu privire la energetică referitor la îndeplinirea funcțiilor Agenției în calitate de organ al supravegherii energetice de stat.</w:t>
            </w:r>
          </w:p>
          <w:p w:rsidR="00A97EBC" w:rsidRDefault="00A97EBC"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1D62B7">
              <w:rPr>
                <w:rFonts w:ascii="Times New Roman" w:hAnsi="Times New Roman"/>
                <w:sz w:val="24"/>
                <w:szCs w:val="24"/>
              </w:rPr>
              <w:t xml:space="preserve">aplicarea unui mecanism inofensiv și în condiții de securitate la </w:t>
            </w:r>
            <w:r w:rsidR="007D114F">
              <w:rPr>
                <w:rFonts w:ascii="Times New Roman" w:hAnsi="Times New Roman"/>
                <w:sz w:val="24"/>
                <w:szCs w:val="24"/>
              </w:rPr>
              <w:t>exploatarea</w:t>
            </w:r>
            <w:r>
              <w:rPr>
                <w:rFonts w:ascii="Times New Roman" w:hAnsi="Times New Roman"/>
                <w:sz w:val="24"/>
                <w:szCs w:val="24"/>
              </w:rPr>
              <w:t xml:space="preserve"> instalațiilor electrice </w:t>
            </w:r>
            <w:r w:rsidRPr="001D62B7">
              <w:rPr>
                <w:rFonts w:ascii="Times New Roman" w:hAnsi="Times New Roman"/>
                <w:sz w:val="24"/>
                <w:szCs w:val="24"/>
              </w:rPr>
              <w:t xml:space="preserve">va reduce cu minim 50 % numărul de </w:t>
            </w:r>
            <w:r>
              <w:rPr>
                <w:rFonts w:ascii="Times New Roman" w:hAnsi="Times New Roman"/>
                <w:sz w:val="24"/>
                <w:szCs w:val="24"/>
              </w:rPr>
              <w:t>incendii, avarii,</w:t>
            </w:r>
            <w:r w:rsidRPr="001D62B7">
              <w:rPr>
                <w:rFonts w:ascii="Times New Roman" w:hAnsi="Times New Roman"/>
                <w:sz w:val="24"/>
                <w:szCs w:val="24"/>
              </w:rPr>
              <w:t xml:space="preserve"> electrocutări și de șocuri electrice în procesul de exploatare a instalațiilor electrice, astfel aspirând la rezultate net superioare decât cele înregistrate la moment;</w:t>
            </w:r>
          </w:p>
          <w:p w:rsidR="00B936B3" w:rsidRDefault="00B936B3"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5A1155">
              <w:rPr>
                <w:rFonts w:ascii="Times New Roman" w:hAnsi="Times New Roman" w:cs="Times New Roman"/>
                <w:bCs/>
                <w:sz w:val="24"/>
                <w:szCs w:val="24"/>
                <w:lang w:eastAsia="ja-JP"/>
              </w:rPr>
              <w:t>stabilirea</w:t>
            </w:r>
            <w:r w:rsidR="00844BC0">
              <w:rPr>
                <w:rFonts w:ascii="Times New Roman" w:hAnsi="Times New Roman" w:cs="Times New Roman"/>
                <w:bCs/>
                <w:sz w:val="24"/>
                <w:szCs w:val="24"/>
                <w:lang w:eastAsia="ja-JP"/>
              </w:rPr>
              <w:t xml:space="preserve"> normelor și</w:t>
            </w:r>
            <w:r w:rsidRPr="005A1155">
              <w:rPr>
                <w:rFonts w:ascii="Times New Roman" w:hAnsi="Times New Roman" w:cs="Times New Roman"/>
                <w:bCs/>
                <w:sz w:val="24"/>
                <w:szCs w:val="24"/>
                <w:lang w:eastAsia="ja-JP"/>
              </w:rPr>
              <w:t xml:space="preserve"> regulilor clare </w:t>
            </w:r>
            <w:r w:rsidR="00844BC0">
              <w:rPr>
                <w:rFonts w:ascii="Times New Roman" w:hAnsi="Times New Roman" w:cs="Times New Roman"/>
                <w:bCs/>
                <w:sz w:val="24"/>
                <w:szCs w:val="24"/>
                <w:lang w:eastAsia="ja-JP"/>
              </w:rPr>
              <w:t xml:space="preserve">de exploatare a instalațiilor electrice, </w:t>
            </w:r>
            <w:r w:rsidRPr="005A1155">
              <w:rPr>
                <w:rFonts w:ascii="Times New Roman" w:hAnsi="Times New Roman" w:cs="Times New Roman"/>
                <w:bCs/>
                <w:sz w:val="24"/>
                <w:szCs w:val="24"/>
                <w:lang w:eastAsia="ja-JP"/>
              </w:rPr>
              <w:t xml:space="preserve">va permite consumatorilor </w:t>
            </w:r>
            <w:proofErr w:type="spellStart"/>
            <w:r w:rsidRPr="005A1155">
              <w:rPr>
                <w:rFonts w:ascii="Times New Roman" w:hAnsi="Times New Roman" w:cs="Times New Roman"/>
                <w:bCs/>
                <w:sz w:val="24"/>
                <w:szCs w:val="24"/>
                <w:lang w:eastAsia="ja-JP"/>
              </w:rPr>
              <w:t>noncasnici</w:t>
            </w:r>
            <w:proofErr w:type="spellEnd"/>
            <w:r w:rsidRPr="005A1155">
              <w:rPr>
                <w:rFonts w:ascii="Times New Roman" w:hAnsi="Times New Roman" w:cs="Times New Roman"/>
                <w:bCs/>
                <w:sz w:val="24"/>
                <w:szCs w:val="24"/>
                <w:lang w:eastAsia="ja-JP"/>
              </w:rPr>
              <w:t xml:space="preserve"> din Republica Moldova să organizeze </w:t>
            </w:r>
            <w:r w:rsidR="00844BC0">
              <w:rPr>
                <w:rFonts w:ascii="Times New Roman" w:hAnsi="Times New Roman" w:cs="Times New Roman"/>
                <w:bCs/>
                <w:sz w:val="24"/>
                <w:szCs w:val="24"/>
                <w:lang w:eastAsia="ja-JP"/>
              </w:rPr>
              <w:t>în cel mai eficient și optimal mod</w:t>
            </w:r>
            <w:r w:rsidR="00844BC0" w:rsidRPr="005A1155">
              <w:rPr>
                <w:rFonts w:ascii="Times New Roman" w:hAnsi="Times New Roman" w:cs="Times New Roman"/>
                <w:bCs/>
                <w:sz w:val="24"/>
                <w:szCs w:val="24"/>
                <w:lang w:eastAsia="ja-JP"/>
              </w:rPr>
              <w:t xml:space="preserve"> </w:t>
            </w:r>
            <w:r w:rsidRPr="005A1155">
              <w:rPr>
                <w:rFonts w:ascii="Times New Roman" w:hAnsi="Times New Roman" w:cs="Times New Roman"/>
                <w:bCs/>
                <w:sz w:val="24"/>
                <w:szCs w:val="24"/>
                <w:lang w:eastAsia="ja-JP"/>
              </w:rPr>
              <w:t>exploatarea instalațiilor electrice</w:t>
            </w:r>
            <w:r>
              <w:rPr>
                <w:rFonts w:ascii="Times New Roman" w:hAnsi="Times New Roman" w:cs="Times New Roman"/>
                <w:bCs/>
                <w:sz w:val="24"/>
                <w:szCs w:val="24"/>
                <w:lang w:eastAsia="ja-JP"/>
              </w:rPr>
              <w:t>;</w:t>
            </w:r>
          </w:p>
          <w:p w:rsidR="003D2905" w:rsidRPr="00154424" w:rsidRDefault="003D2905" w:rsidP="003D2905">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1D62B7">
              <w:rPr>
                <w:rFonts w:ascii="Times New Roman" w:hAnsi="Times New Roman"/>
                <w:sz w:val="24"/>
                <w:szCs w:val="24"/>
              </w:rPr>
              <w:t xml:space="preserve">sporirea gradului de accesibilitate </w:t>
            </w:r>
            <w:r w:rsidR="00AE5648">
              <w:rPr>
                <w:rFonts w:ascii="Times New Roman" w:hAnsi="Times New Roman"/>
                <w:sz w:val="24"/>
                <w:szCs w:val="24"/>
              </w:rPr>
              <w:t>l</w:t>
            </w:r>
            <w:r w:rsidRPr="001D62B7">
              <w:rPr>
                <w:rFonts w:ascii="Times New Roman" w:hAnsi="Times New Roman"/>
                <w:sz w:val="24"/>
                <w:szCs w:val="24"/>
              </w:rPr>
              <w:t>a Normel</w:t>
            </w:r>
            <w:r w:rsidR="00AE5648">
              <w:rPr>
                <w:rFonts w:ascii="Times New Roman" w:hAnsi="Times New Roman"/>
                <w:sz w:val="24"/>
                <w:szCs w:val="24"/>
              </w:rPr>
              <w:t>e</w:t>
            </w:r>
            <w:r w:rsidRPr="001D62B7">
              <w:rPr>
                <w:rFonts w:ascii="Times New Roman" w:hAnsi="Times New Roman"/>
                <w:sz w:val="24"/>
                <w:szCs w:val="24"/>
              </w:rPr>
              <w:t xml:space="preserve"> minime de exploatare</w:t>
            </w:r>
            <w:r w:rsidR="00AE5648">
              <w:rPr>
                <w:rFonts w:ascii="Times New Roman" w:hAnsi="Times New Roman"/>
                <w:sz w:val="24"/>
                <w:szCs w:val="24"/>
              </w:rPr>
              <w:t xml:space="preserve"> </w:t>
            </w:r>
            <w:r w:rsidRPr="001D62B7">
              <w:rPr>
                <w:rFonts w:ascii="Times New Roman" w:hAnsi="Times New Roman"/>
                <w:sz w:val="24"/>
                <w:szCs w:val="24"/>
              </w:rPr>
              <w:t xml:space="preserve">a instalațiilor electrice </w:t>
            </w:r>
            <w:r w:rsidR="00AE5648">
              <w:rPr>
                <w:rFonts w:ascii="Times New Roman" w:hAnsi="Times New Roman"/>
                <w:sz w:val="24"/>
                <w:szCs w:val="24"/>
              </w:rPr>
              <w:t xml:space="preserve">ale consumatorilor </w:t>
            </w:r>
            <w:proofErr w:type="spellStart"/>
            <w:r w:rsidR="00AE5648">
              <w:rPr>
                <w:rFonts w:ascii="Times New Roman" w:hAnsi="Times New Roman"/>
                <w:sz w:val="24"/>
                <w:szCs w:val="24"/>
              </w:rPr>
              <w:t>noncasnici</w:t>
            </w:r>
            <w:proofErr w:type="spellEnd"/>
            <w:r w:rsidR="00AE5648">
              <w:rPr>
                <w:rFonts w:ascii="Times New Roman" w:hAnsi="Times New Roman"/>
                <w:sz w:val="24"/>
                <w:szCs w:val="24"/>
              </w:rPr>
              <w:t xml:space="preserve"> </w:t>
            </w:r>
            <w:r w:rsidR="00B936B3">
              <w:rPr>
                <w:rFonts w:ascii="Times New Roman" w:hAnsi="Times New Roman"/>
                <w:sz w:val="24"/>
                <w:szCs w:val="24"/>
              </w:rPr>
              <w:t xml:space="preserve">care vor fi </w:t>
            </w:r>
            <w:r w:rsidR="00B936B3" w:rsidRPr="005A1155">
              <w:rPr>
                <w:rFonts w:ascii="Times New Roman" w:hAnsi="Times New Roman" w:cs="Times New Roman"/>
                <w:bCs/>
                <w:sz w:val="24"/>
                <w:szCs w:val="24"/>
                <w:lang w:eastAsia="ja-JP"/>
              </w:rPr>
              <w:t xml:space="preserve">publicate pe pagina </w:t>
            </w:r>
            <w:r w:rsidR="00B936B3">
              <w:rPr>
                <w:rFonts w:ascii="Times New Roman" w:hAnsi="Times New Roman" w:cs="Times New Roman"/>
                <w:bCs/>
                <w:sz w:val="24"/>
                <w:szCs w:val="24"/>
                <w:lang w:eastAsia="ja-JP"/>
              </w:rPr>
              <w:t>oficială</w:t>
            </w:r>
            <w:r w:rsidR="00B936B3" w:rsidRPr="005A1155">
              <w:rPr>
                <w:rFonts w:ascii="Times New Roman" w:hAnsi="Times New Roman" w:cs="Times New Roman"/>
                <w:bCs/>
                <w:sz w:val="24"/>
                <w:szCs w:val="24"/>
                <w:lang w:eastAsia="ja-JP"/>
              </w:rPr>
              <w:t xml:space="preserve"> a Agenției </w:t>
            </w:r>
            <w:hyperlink r:id="rId5" w:history="1">
              <w:r w:rsidR="00B936B3" w:rsidRPr="005A1155">
                <w:rPr>
                  <w:rStyle w:val="aa"/>
                  <w:rFonts w:ascii="Times New Roman" w:hAnsi="Times New Roman" w:cs="Times New Roman"/>
                  <w:bCs/>
                  <w:sz w:val="24"/>
                  <w:szCs w:val="24"/>
                  <w:lang w:eastAsia="ja-JP"/>
                </w:rPr>
                <w:t>www.anre.md</w:t>
              </w:r>
            </w:hyperlink>
            <w:r w:rsidR="00B936B3" w:rsidRPr="005A1155">
              <w:rPr>
                <w:rFonts w:ascii="Times New Roman" w:hAnsi="Times New Roman" w:cs="Times New Roman"/>
                <w:bCs/>
                <w:sz w:val="24"/>
                <w:szCs w:val="24"/>
                <w:lang w:eastAsia="ja-JP"/>
              </w:rPr>
              <w:t xml:space="preserve"> și în Monitorul Oficial al Republicii Moldova</w:t>
            </w:r>
            <w:r w:rsidR="00B936B3" w:rsidRPr="001D62B7">
              <w:rPr>
                <w:rFonts w:ascii="Times New Roman" w:hAnsi="Times New Roman"/>
                <w:sz w:val="24"/>
                <w:szCs w:val="24"/>
              </w:rPr>
              <w:t xml:space="preserve"> </w:t>
            </w:r>
            <w:r w:rsidRPr="001D62B7">
              <w:rPr>
                <w:rFonts w:ascii="Times New Roman" w:hAnsi="Times New Roman"/>
                <w:sz w:val="24"/>
                <w:szCs w:val="24"/>
              </w:rPr>
              <w:t>și sporirea gradului de percepție și înțelegere a acestora, fiind un act normativ unic, clar, succint și u</w:t>
            </w:r>
            <w:r>
              <w:rPr>
                <w:rFonts w:ascii="Times New Roman" w:hAnsi="Times New Roman"/>
                <w:sz w:val="24"/>
                <w:szCs w:val="24"/>
              </w:rPr>
              <w:t>ș</w:t>
            </w:r>
            <w:r w:rsidRPr="001D62B7">
              <w:rPr>
                <w:rFonts w:ascii="Times New Roman" w:hAnsi="Times New Roman"/>
                <w:sz w:val="24"/>
                <w:szCs w:val="24"/>
              </w:rPr>
              <w:t>or aplicabil în condițiile Republicii Moldova;</w:t>
            </w:r>
          </w:p>
          <w:p w:rsidR="003D2905" w:rsidRDefault="003D2905"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3D2905">
              <w:rPr>
                <w:rFonts w:ascii="Times New Roman" w:hAnsi="Times New Roman"/>
                <w:sz w:val="24"/>
                <w:szCs w:val="24"/>
              </w:rPr>
              <w:t xml:space="preserve">stabilirea și respectarea de către consumatorii </w:t>
            </w:r>
            <w:proofErr w:type="spellStart"/>
            <w:r w:rsidRPr="003D2905">
              <w:rPr>
                <w:rFonts w:ascii="Times New Roman" w:hAnsi="Times New Roman"/>
                <w:sz w:val="24"/>
                <w:szCs w:val="24"/>
              </w:rPr>
              <w:t>noncasnici</w:t>
            </w:r>
            <w:proofErr w:type="spellEnd"/>
            <w:r w:rsidRPr="003D2905">
              <w:rPr>
                <w:rFonts w:ascii="Times New Roman" w:hAnsi="Times New Roman"/>
                <w:sz w:val="24"/>
                <w:szCs w:val="24"/>
              </w:rPr>
              <w:t xml:space="preserve"> a termenelor de efectuare a lucrărilor de încercări și măsurări ale echipamentelor și aparatelor instalațiilor electrice</w:t>
            </w:r>
            <w:r w:rsidRPr="003D2905" w:rsidDel="00353545">
              <w:rPr>
                <w:rFonts w:ascii="Times New Roman" w:hAnsi="Times New Roman"/>
                <w:sz w:val="24"/>
                <w:szCs w:val="24"/>
              </w:rPr>
              <w:t xml:space="preserve"> </w:t>
            </w:r>
            <w:r w:rsidRPr="003D2905">
              <w:rPr>
                <w:rFonts w:ascii="Times New Roman" w:hAnsi="Times New Roman"/>
                <w:sz w:val="24"/>
                <w:szCs w:val="24"/>
              </w:rPr>
              <w:t xml:space="preserve">ale consumatorilor </w:t>
            </w:r>
            <w:proofErr w:type="spellStart"/>
            <w:r w:rsidRPr="003D2905">
              <w:rPr>
                <w:rFonts w:ascii="Times New Roman" w:hAnsi="Times New Roman"/>
                <w:sz w:val="24"/>
                <w:szCs w:val="24"/>
              </w:rPr>
              <w:t>noncasnici</w:t>
            </w:r>
            <w:proofErr w:type="spellEnd"/>
            <w:r w:rsidRPr="003D2905">
              <w:rPr>
                <w:rFonts w:ascii="Times New Roman" w:hAnsi="Times New Roman"/>
                <w:sz w:val="24"/>
                <w:szCs w:val="24"/>
              </w:rPr>
              <w:t xml:space="preserve"> va asigura exploatarea fiabilă, inofensivă și rațională a instalațiilor electrice și întreținerea acestor instalații în stare funcțională.</w:t>
            </w:r>
          </w:p>
          <w:p w:rsidR="00B936B3" w:rsidRPr="00B936B3" w:rsidRDefault="00B936B3"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476D93">
              <w:rPr>
                <w:rFonts w:ascii="Times New Roman" w:hAnsi="Times New Roman" w:cs="Times New Roman"/>
                <w:sz w:val="24"/>
                <w:szCs w:val="24"/>
              </w:rPr>
              <w:t>reducerea numărului de instalații periculoase pentru utilizare</w:t>
            </w:r>
            <w:r>
              <w:rPr>
                <w:rFonts w:ascii="Times New Roman" w:hAnsi="Times New Roman" w:cs="Times New Roman"/>
                <w:sz w:val="24"/>
                <w:szCs w:val="24"/>
              </w:rPr>
              <w:t>;</w:t>
            </w:r>
          </w:p>
          <w:p w:rsidR="00B936B3" w:rsidRPr="00154424" w:rsidRDefault="00B936B3" w:rsidP="00A97EBC">
            <w:pPr>
              <w:pStyle w:val="a3"/>
              <w:numPr>
                <w:ilvl w:val="0"/>
                <w:numId w:val="11"/>
              </w:numPr>
              <w:tabs>
                <w:tab w:val="left" w:pos="884"/>
                <w:tab w:val="left" w:pos="1016"/>
              </w:tabs>
              <w:spacing w:after="0" w:line="240" w:lineRule="auto"/>
              <w:ind w:left="0" w:firstLine="594"/>
              <w:jc w:val="both"/>
              <w:rPr>
                <w:rFonts w:ascii="Times New Roman" w:hAnsi="Times New Roman"/>
                <w:sz w:val="24"/>
                <w:szCs w:val="24"/>
              </w:rPr>
            </w:pPr>
            <w:r w:rsidRPr="00387C4B">
              <w:rPr>
                <w:rFonts w:ascii="Times New Roman" w:hAnsi="Times New Roman" w:cs="Times New Roman"/>
                <w:bCs/>
                <w:sz w:val="24"/>
                <w:szCs w:val="24"/>
                <w:lang w:eastAsia="ja-JP"/>
              </w:rPr>
              <w:t>contribuția la funcționarea și dezvoltarea eficientă și pe termen lung a sectorului energiei electrice</w:t>
            </w:r>
            <w:r>
              <w:rPr>
                <w:rFonts w:ascii="Times New Roman" w:hAnsi="Times New Roman" w:cs="Times New Roman"/>
                <w:bCs/>
                <w:sz w:val="24"/>
                <w:szCs w:val="24"/>
                <w:lang w:eastAsia="ja-JP"/>
              </w:rPr>
              <w:t>.</w:t>
            </w:r>
          </w:p>
          <w:p w:rsidR="0055535F" w:rsidRDefault="0055535F" w:rsidP="0055535F">
            <w:pPr>
              <w:shd w:val="clear" w:color="auto" w:fill="FFFFFF" w:themeFill="background1"/>
              <w:tabs>
                <w:tab w:val="left" w:pos="785"/>
              </w:tabs>
              <w:spacing w:line="240" w:lineRule="auto"/>
              <w:ind w:firstLine="501"/>
              <w:contextualSpacing/>
              <w:jc w:val="both"/>
              <w:rPr>
                <w:rFonts w:ascii="Times New Roman" w:hAnsi="Times New Roman"/>
                <w:sz w:val="24"/>
                <w:szCs w:val="24"/>
              </w:rPr>
            </w:pPr>
            <w:r>
              <w:rPr>
                <w:rFonts w:ascii="Times New Roman" w:hAnsi="Times New Roman"/>
                <w:sz w:val="24"/>
                <w:szCs w:val="24"/>
              </w:rPr>
              <w:t>În baza prevederilor art.19 din Legea 235/2006 cu privire la principiile de bază de reglementare a activității de întreprinzător, Grupul de lucru al Comisiei de stat pentru reglementarea activității de întreprinzător în cadrul ședinței din 10.07.2019 a avizat parțial pozitiv Analiza impactului de reglementare la proiectul Normelor minime de exploatare</w:t>
            </w:r>
            <w:r w:rsidRPr="0055535F">
              <w:rPr>
                <w:rFonts w:ascii="Times New Roman" w:hAnsi="Times New Roman"/>
                <w:sz w:val="24"/>
                <w:szCs w:val="24"/>
                <w:lang w:val="en-US"/>
              </w:rPr>
              <w:t xml:space="preserve"> </w:t>
            </w:r>
            <w:r>
              <w:rPr>
                <w:rFonts w:ascii="Times New Roman" w:hAnsi="Times New Roman"/>
                <w:sz w:val="24"/>
                <w:szCs w:val="24"/>
              </w:rPr>
              <w:t>a instalațiilor electrice</w:t>
            </w:r>
            <w:r w:rsidRPr="0055535F">
              <w:rPr>
                <w:rFonts w:ascii="Times New Roman" w:hAnsi="Times New Roman"/>
                <w:sz w:val="24"/>
                <w:szCs w:val="24"/>
                <w:lang w:val="en-US"/>
              </w:rPr>
              <w:t xml:space="preserve"> </w:t>
            </w:r>
            <w:r>
              <w:rPr>
                <w:rFonts w:ascii="Times New Roman" w:hAnsi="Times New Roman"/>
                <w:sz w:val="24"/>
                <w:szCs w:val="24"/>
              </w:rPr>
              <w:t xml:space="preserve">ale consumatorilor </w:t>
            </w:r>
            <w:proofErr w:type="spellStart"/>
            <w:r>
              <w:rPr>
                <w:rFonts w:ascii="Times New Roman" w:hAnsi="Times New Roman"/>
                <w:sz w:val="24"/>
                <w:szCs w:val="24"/>
              </w:rPr>
              <w:t>noncasnici</w:t>
            </w:r>
            <w:proofErr w:type="spellEnd"/>
            <w:r>
              <w:rPr>
                <w:rFonts w:ascii="Times New Roman" w:hAnsi="Times New Roman"/>
                <w:sz w:val="24"/>
                <w:szCs w:val="24"/>
              </w:rPr>
              <w:t xml:space="preserve"> cu luare în considerare a recomandărilor expuse în opinia expertului. </w:t>
            </w:r>
          </w:p>
          <w:p w:rsidR="0055535F" w:rsidRPr="0055535F" w:rsidRDefault="0055535F" w:rsidP="0055535F">
            <w:pPr>
              <w:shd w:val="clear" w:color="auto" w:fill="FFFFFF" w:themeFill="background1"/>
              <w:tabs>
                <w:tab w:val="left" w:pos="785"/>
              </w:tabs>
              <w:spacing w:after="0" w:line="240" w:lineRule="auto"/>
              <w:ind w:firstLine="501"/>
              <w:contextualSpacing/>
              <w:jc w:val="both"/>
              <w:rPr>
                <w:rFonts w:ascii="Times New Roman" w:hAnsi="Times New Roman"/>
                <w:sz w:val="24"/>
                <w:szCs w:val="24"/>
              </w:rPr>
            </w:pPr>
            <w:r w:rsidRPr="0055535F">
              <w:rPr>
                <w:rFonts w:ascii="Times New Roman" w:hAnsi="Times New Roman"/>
                <w:sz w:val="24"/>
                <w:szCs w:val="24"/>
              </w:rPr>
              <w:t>Drept bază pentru elaborarea documentului normativ-tehnic a servit „</w:t>
            </w:r>
            <w:proofErr w:type="spellStart"/>
            <w:r w:rsidRPr="0055535F">
              <w:rPr>
                <w:rFonts w:ascii="Times New Roman" w:hAnsi="Times New Roman"/>
                <w:sz w:val="24"/>
                <w:szCs w:val="24"/>
              </w:rPr>
              <w:t>Правила</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эксплуатации</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Электроустановок</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Потребителей</w:t>
            </w:r>
            <w:proofErr w:type="spellEnd"/>
            <w:r w:rsidRPr="0055535F">
              <w:rPr>
                <w:rFonts w:ascii="Times New Roman" w:hAnsi="Times New Roman"/>
                <w:sz w:val="24"/>
                <w:szCs w:val="24"/>
              </w:rPr>
              <w:t>” ediția din anul 1992, care la momentul actual este în vigoare conform ordinului nr. 1 din 25.02.1993 al Departamentului de stat pentru Resurse Energetice, precum și standardul european EN 50110-1 „</w:t>
            </w:r>
            <w:proofErr w:type="spellStart"/>
            <w:r w:rsidRPr="0055535F">
              <w:rPr>
                <w:rFonts w:ascii="Times New Roman" w:hAnsi="Times New Roman"/>
                <w:sz w:val="24"/>
                <w:szCs w:val="24"/>
              </w:rPr>
              <w:t>Operation</w:t>
            </w:r>
            <w:proofErr w:type="spellEnd"/>
            <w:r w:rsidRPr="0055535F">
              <w:rPr>
                <w:rFonts w:ascii="Times New Roman" w:hAnsi="Times New Roman"/>
                <w:sz w:val="24"/>
                <w:szCs w:val="24"/>
              </w:rPr>
              <w:t xml:space="preserve"> of </w:t>
            </w:r>
            <w:proofErr w:type="spellStart"/>
            <w:r w:rsidRPr="0055535F">
              <w:rPr>
                <w:rFonts w:ascii="Times New Roman" w:hAnsi="Times New Roman"/>
                <w:sz w:val="24"/>
                <w:szCs w:val="24"/>
              </w:rPr>
              <w:t>electrical</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installations</w:t>
            </w:r>
            <w:proofErr w:type="spellEnd"/>
            <w:r w:rsidRPr="0055535F">
              <w:rPr>
                <w:rFonts w:ascii="Times New Roman" w:hAnsi="Times New Roman"/>
                <w:sz w:val="24"/>
                <w:szCs w:val="24"/>
              </w:rPr>
              <w:t xml:space="preserve"> - Part 1: General </w:t>
            </w:r>
            <w:proofErr w:type="spellStart"/>
            <w:r w:rsidRPr="0055535F">
              <w:rPr>
                <w:rFonts w:ascii="Times New Roman" w:hAnsi="Times New Roman"/>
                <w:sz w:val="24"/>
                <w:szCs w:val="24"/>
              </w:rPr>
              <w:t>requirements</w:t>
            </w:r>
            <w:proofErr w:type="spellEnd"/>
            <w:r w:rsidRPr="0055535F">
              <w:rPr>
                <w:rFonts w:ascii="Times New Roman" w:hAnsi="Times New Roman"/>
                <w:sz w:val="24"/>
                <w:szCs w:val="24"/>
              </w:rPr>
              <w:t>” din anul 2013. Totodată în procesul de perfectare a Normelor au fost studiate și introduse unele cerințe din documentele similare din țările vecine:</w:t>
            </w:r>
          </w:p>
          <w:p w:rsidR="0055535F" w:rsidRPr="0055535F" w:rsidRDefault="0055535F" w:rsidP="0055535F">
            <w:pPr>
              <w:pStyle w:val="a3"/>
              <w:numPr>
                <w:ilvl w:val="0"/>
                <w:numId w:val="6"/>
              </w:numPr>
              <w:shd w:val="clear" w:color="auto" w:fill="FFFFFF" w:themeFill="background1"/>
              <w:tabs>
                <w:tab w:val="left" w:pos="785"/>
              </w:tabs>
              <w:spacing w:after="0" w:line="240" w:lineRule="auto"/>
              <w:ind w:left="0" w:firstLine="499"/>
              <w:jc w:val="both"/>
              <w:rPr>
                <w:rFonts w:ascii="Times New Roman" w:hAnsi="Times New Roman"/>
                <w:sz w:val="24"/>
                <w:szCs w:val="24"/>
              </w:rPr>
            </w:pPr>
            <w:r w:rsidRPr="0055535F">
              <w:rPr>
                <w:rFonts w:ascii="Times New Roman" w:hAnsi="Times New Roman"/>
                <w:sz w:val="24"/>
                <w:szCs w:val="24"/>
              </w:rPr>
              <w:lastRenderedPageBreak/>
              <w:t>I7-2011 „Normativ pentru proiectarea, execuția și exploatarea instalațiilor electrice aferente clădirilor” - România, anul 2011;</w:t>
            </w:r>
          </w:p>
          <w:p w:rsidR="0055535F" w:rsidRPr="0055535F" w:rsidRDefault="0055535F" w:rsidP="0055535F">
            <w:pPr>
              <w:pStyle w:val="a3"/>
              <w:numPr>
                <w:ilvl w:val="0"/>
                <w:numId w:val="6"/>
              </w:numPr>
              <w:shd w:val="clear" w:color="auto" w:fill="FFFFFF" w:themeFill="background1"/>
              <w:tabs>
                <w:tab w:val="left" w:pos="785"/>
              </w:tabs>
              <w:spacing w:after="0" w:line="240" w:lineRule="auto"/>
              <w:ind w:left="0" w:firstLine="499"/>
              <w:jc w:val="both"/>
              <w:rPr>
                <w:rFonts w:ascii="Times New Roman" w:hAnsi="Times New Roman"/>
                <w:sz w:val="24"/>
                <w:szCs w:val="24"/>
              </w:rPr>
            </w:pPr>
            <w:r w:rsidRPr="0055535F">
              <w:rPr>
                <w:rFonts w:ascii="Times New Roman" w:hAnsi="Times New Roman"/>
                <w:sz w:val="24"/>
                <w:szCs w:val="24"/>
              </w:rPr>
              <w:t xml:space="preserve">PE 116-94 „Normativ de încercări </w:t>
            </w:r>
            <w:proofErr w:type="spellStart"/>
            <w:r w:rsidRPr="0055535F">
              <w:rPr>
                <w:rFonts w:ascii="Times New Roman" w:hAnsi="Times New Roman"/>
                <w:sz w:val="24"/>
                <w:szCs w:val="24"/>
              </w:rPr>
              <w:t>şi</w:t>
            </w:r>
            <w:proofErr w:type="spellEnd"/>
            <w:r w:rsidRPr="0055535F">
              <w:rPr>
                <w:rFonts w:ascii="Times New Roman" w:hAnsi="Times New Roman"/>
                <w:sz w:val="24"/>
                <w:szCs w:val="24"/>
              </w:rPr>
              <w:t xml:space="preserve"> măsurători la echipamente </w:t>
            </w:r>
            <w:proofErr w:type="spellStart"/>
            <w:r w:rsidRPr="0055535F">
              <w:rPr>
                <w:rFonts w:ascii="Times New Roman" w:hAnsi="Times New Roman"/>
                <w:sz w:val="24"/>
                <w:szCs w:val="24"/>
              </w:rPr>
              <w:t>şi</w:t>
            </w:r>
            <w:proofErr w:type="spellEnd"/>
            <w:r w:rsidRPr="0055535F">
              <w:rPr>
                <w:rFonts w:ascii="Times New Roman" w:hAnsi="Times New Roman"/>
                <w:sz w:val="24"/>
                <w:szCs w:val="24"/>
              </w:rPr>
              <w:t xml:space="preserve"> instalații electrice” – România, anul 1994; </w:t>
            </w:r>
          </w:p>
          <w:p w:rsidR="0055535F" w:rsidRPr="0055535F" w:rsidRDefault="0055535F" w:rsidP="0055535F">
            <w:pPr>
              <w:pStyle w:val="a3"/>
              <w:numPr>
                <w:ilvl w:val="0"/>
                <w:numId w:val="6"/>
              </w:numPr>
              <w:shd w:val="clear" w:color="auto" w:fill="FFFFFF" w:themeFill="background1"/>
              <w:tabs>
                <w:tab w:val="left" w:pos="785"/>
              </w:tabs>
              <w:spacing w:line="240" w:lineRule="auto"/>
              <w:ind w:left="0" w:firstLine="499"/>
              <w:jc w:val="both"/>
              <w:rPr>
                <w:rFonts w:ascii="Times New Roman" w:hAnsi="Times New Roman"/>
                <w:sz w:val="24"/>
                <w:szCs w:val="24"/>
              </w:rPr>
            </w:pPr>
            <w:r w:rsidRPr="0055535F">
              <w:rPr>
                <w:rFonts w:ascii="Times New Roman" w:hAnsi="Times New Roman"/>
                <w:sz w:val="24"/>
                <w:szCs w:val="24"/>
              </w:rPr>
              <w:t>„</w:t>
            </w:r>
            <w:proofErr w:type="spellStart"/>
            <w:r w:rsidRPr="0055535F">
              <w:rPr>
                <w:rFonts w:ascii="Times New Roman" w:hAnsi="Times New Roman"/>
                <w:sz w:val="24"/>
                <w:szCs w:val="24"/>
              </w:rPr>
              <w:t>Правила</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Технической</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Эксплуатации</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Электроустановок</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Потребителей</w:t>
            </w:r>
            <w:proofErr w:type="spellEnd"/>
            <w:r w:rsidRPr="0055535F">
              <w:rPr>
                <w:rFonts w:ascii="Times New Roman" w:hAnsi="Times New Roman"/>
                <w:sz w:val="24"/>
                <w:szCs w:val="24"/>
              </w:rPr>
              <w:t>” – Rusia, anul 2003;</w:t>
            </w:r>
          </w:p>
          <w:p w:rsidR="0055535F" w:rsidRPr="0055535F" w:rsidRDefault="0055535F" w:rsidP="0055535F">
            <w:pPr>
              <w:pStyle w:val="a3"/>
              <w:numPr>
                <w:ilvl w:val="0"/>
                <w:numId w:val="6"/>
              </w:numPr>
              <w:shd w:val="clear" w:color="auto" w:fill="FFFFFF" w:themeFill="background1"/>
              <w:tabs>
                <w:tab w:val="left" w:pos="785"/>
              </w:tabs>
              <w:spacing w:line="240" w:lineRule="auto"/>
              <w:ind w:left="0" w:firstLine="499"/>
              <w:jc w:val="both"/>
              <w:rPr>
                <w:rFonts w:ascii="Times New Roman" w:hAnsi="Times New Roman"/>
                <w:sz w:val="24"/>
                <w:szCs w:val="24"/>
              </w:rPr>
            </w:pPr>
            <w:r w:rsidRPr="0055535F">
              <w:rPr>
                <w:rFonts w:ascii="Times New Roman" w:hAnsi="Times New Roman"/>
                <w:sz w:val="24"/>
                <w:szCs w:val="24"/>
              </w:rPr>
              <w:t>ТКП 181-2009 (02230) „</w:t>
            </w:r>
            <w:proofErr w:type="spellStart"/>
            <w:r w:rsidRPr="0055535F">
              <w:rPr>
                <w:rFonts w:ascii="Times New Roman" w:hAnsi="Times New Roman"/>
                <w:sz w:val="24"/>
                <w:szCs w:val="24"/>
              </w:rPr>
              <w:t>Правила</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Технической</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Эксплуатации</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Электроустановок</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Потребителей</w:t>
            </w:r>
            <w:proofErr w:type="spellEnd"/>
            <w:r w:rsidRPr="0055535F">
              <w:rPr>
                <w:rFonts w:ascii="Times New Roman" w:hAnsi="Times New Roman"/>
                <w:sz w:val="24"/>
                <w:szCs w:val="24"/>
              </w:rPr>
              <w:t>” – Republica Belarus, anul 2009;</w:t>
            </w:r>
          </w:p>
          <w:p w:rsidR="0055535F" w:rsidRPr="007D114F" w:rsidRDefault="0055535F" w:rsidP="007D114F">
            <w:pPr>
              <w:pStyle w:val="a3"/>
              <w:numPr>
                <w:ilvl w:val="0"/>
                <w:numId w:val="6"/>
              </w:numPr>
              <w:shd w:val="clear" w:color="auto" w:fill="FFFFFF" w:themeFill="background1"/>
              <w:tabs>
                <w:tab w:val="left" w:pos="785"/>
              </w:tabs>
              <w:spacing w:after="0" w:line="240" w:lineRule="auto"/>
              <w:ind w:left="0" w:firstLine="499"/>
              <w:jc w:val="both"/>
              <w:rPr>
                <w:lang w:eastAsia="zh-CN"/>
              </w:rPr>
            </w:pPr>
            <w:r w:rsidRPr="0055535F">
              <w:rPr>
                <w:rFonts w:ascii="Times New Roman" w:hAnsi="Times New Roman"/>
                <w:sz w:val="24"/>
                <w:szCs w:val="24"/>
              </w:rPr>
              <w:t>„</w:t>
            </w:r>
            <w:proofErr w:type="spellStart"/>
            <w:r w:rsidRPr="0055535F">
              <w:rPr>
                <w:rFonts w:ascii="Times New Roman" w:hAnsi="Times New Roman"/>
                <w:sz w:val="24"/>
                <w:szCs w:val="24"/>
              </w:rPr>
              <w:t>Правила</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Технической</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Эксплуатации</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Электроустановок</w:t>
            </w:r>
            <w:proofErr w:type="spellEnd"/>
            <w:r w:rsidRPr="0055535F">
              <w:rPr>
                <w:rFonts w:ascii="Times New Roman" w:hAnsi="Times New Roman"/>
                <w:sz w:val="24"/>
                <w:szCs w:val="24"/>
              </w:rPr>
              <w:t xml:space="preserve"> </w:t>
            </w:r>
            <w:proofErr w:type="spellStart"/>
            <w:r w:rsidRPr="0055535F">
              <w:rPr>
                <w:rFonts w:ascii="Times New Roman" w:hAnsi="Times New Roman"/>
                <w:sz w:val="24"/>
                <w:szCs w:val="24"/>
              </w:rPr>
              <w:t>Потребителей</w:t>
            </w:r>
            <w:proofErr w:type="spellEnd"/>
            <w:r w:rsidRPr="0055535F">
              <w:rPr>
                <w:rFonts w:ascii="Times New Roman" w:hAnsi="Times New Roman"/>
                <w:sz w:val="24"/>
                <w:szCs w:val="24"/>
              </w:rPr>
              <w:t>” – Ucraina, anul 2006.</w:t>
            </w:r>
          </w:p>
        </w:tc>
      </w:tr>
      <w:tr w:rsidR="00066F5A" w:rsidRPr="000113FF" w:rsidTr="00002145">
        <w:tc>
          <w:tcPr>
            <w:tcW w:w="5000" w:type="pct"/>
          </w:tcPr>
          <w:p w:rsidR="00066F5A" w:rsidRPr="00066F5A" w:rsidRDefault="00066F5A" w:rsidP="00CB5013">
            <w:pPr>
              <w:tabs>
                <w:tab w:val="left" w:pos="884"/>
                <w:tab w:val="left" w:pos="1196"/>
              </w:tabs>
              <w:suppressAutoHyphens/>
              <w:spacing w:after="0" w:line="240" w:lineRule="auto"/>
              <w:contextualSpacing/>
              <w:jc w:val="both"/>
              <w:rPr>
                <w:rFonts w:ascii="Times New Roman" w:eastAsiaTheme="minorEastAsia" w:hAnsi="Times New Roman" w:cs="Times New Roman"/>
                <w:b/>
                <w:i/>
                <w:sz w:val="26"/>
                <w:szCs w:val="26"/>
                <w:lang w:val="ro-MD" w:eastAsia="ar-SA"/>
              </w:rPr>
            </w:pPr>
            <w:r w:rsidRPr="00066F5A">
              <w:rPr>
                <w:rFonts w:ascii="Times New Roman" w:eastAsiaTheme="minorEastAsia" w:hAnsi="Times New Roman" w:cs="Times New Roman"/>
                <w:b/>
                <w:i/>
                <w:sz w:val="26"/>
                <w:szCs w:val="26"/>
                <w:lang w:val="ro-MD" w:eastAsia="ar-SA"/>
              </w:rPr>
              <w:lastRenderedPageBreak/>
              <w:t xml:space="preserve">3. Principalele prevederi ale proiectului </w:t>
            </w:r>
            <w:r w:rsidR="00B80734" w:rsidRPr="00B80734">
              <w:rPr>
                <w:rFonts w:ascii="Times New Roman" w:eastAsia="Times New Roman" w:hAnsi="Times New Roman" w:cs="Times New Roman"/>
                <w:b/>
                <w:i/>
                <w:sz w:val="26"/>
                <w:szCs w:val="26"/>
                <w:lang w:eastAsia="zh-CN"/>
              </w:rPr>
              <w:t xml:space="preserve">Normelor </w:t>
            </w:r>
            <w:r w:rsidR="003D2905">
              <w:rPr>
                <w:rFonts w:ascii="Times New Roman" w:eastAsia="Times New Roman" w:hAnsi="Times New Roman" w:cs="Times New Roman"/>
                <w:b/>
                <w:i/>
                <w:sz w:val="26"/>
                <w:szCs w:val="26"/>
                <w:lang w:eastAsia="zh-CN"/>
              </w:rPr>
              <w:t xml:space="preserve">minime </w:t>
            </w:r>
            <w:r w:rsidR="00B80734" w:rsidRPr="00B80734">
              <w:rPr>
                <w:rFonts w:ascii="Times New Roman" w:eastAsia="Times New Roman" w:hAnsi="Times New Roman" w:cs="Times New Roman"/>
                <w:b/>
                <w:i/>
                <w:sz w:val="26"/>
                <w:szCs w:val="26"/>
                <w:lang w:eastAsia="zh-CN"/>
              </w:rPr>
              <w:t xml:space="preserve">de exploatare a instalațiilor                                          electrice ale consumatorilor </w:t>
            </w:r>
            <w:proofErr w:type="spellStart"/>
            <w:r w:rsidR="00B80734" w:rsidRPr="00B80734">
              <w:rPr>
                <w:rFonts w:ascii="Times New Roman" w:eastAsia="Times New Roman" w:hAnsi="Times New Roman" w:cs="Times New Roman"/>
                <w:b/>
                <w:i/>
                <w:sz w:val="26"/>
                <w:szCs w:val="26"/>
                <w:lang w:eastAsia="zh-CN"/>
              </w:rPr>
              <w:t>noncasnici</w:t>
            </w:r>
            <w:proofErr w:type="spellEnd"/>
          </w:p>
        </w:tc>
      </w:tr>
      <w:tr w:rsidR="00066F5A" w:rsidRPr="000113FF" w:rsidTr="00002145">
        <w:tc>
          <w:tcPr>
            <w:tcW w:w="5000" w:type="pct"/>
          </w:tcPr>
          <w:p w:rsidR="0055535F" w:rsidRDefault="0055535F" w:rsidP="0055535F">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154424">
              <w:rPr>
                <w:rFonts w:ascii="Times New Roman" w:hAnsi="Times New Roman"/>
                <w:sz w:val="24"/>
                <w:szCs w:val="24"/>
              </w:rPr>
              <w:t>Oportunitatea elaborării și aprobării  Normelor minime de exploatare</w:t>
            </w:r>
            <w:r>
              <w:rPr>
                <w:rFonts w:ascii="Times New Roman" w:hAnsi="Times New Roman"/>
                <w:sz w:val="24"/>
                <w:szCs w:val="24"/>
              </w:rPr>
              <w:t xml:space="preserve"> </w:t>
            </w:r>
            <w:r w:rsidRPr="00154424">
              <w:rPr>
                <w:rFonts w:ascii="Times New Roman" w:hAnsi="Times New Roman"/>
                <w:sz w:val="24"/>
                <w:szCs w:val="24"/>
              </w:rPr>
              <w:t xml:space="preserve">a instalațiilor electrice </w:t>
            </w:r>
            <w:r>
              <w:rPr>
                <w:rFonts w:ascii="Times New Roman" w:hAnsi="Times New Roman"/>
                <w:sz w:val="24"/>
                <w:szCs w:val="24"/>
              </w:rPr>
              <w:t xml:space="preserve">ale consumatorilor </w:t>
            </w:r>
            <w:proofErr w:type="spellStart"/>
            <w:r>
              <w:rPr>
                <w:rFonts w:ascii="Times New Roman" w:hAnsi="Times New Roman"/>
                <w:sz w:val="24"/>
                <w:szCs w:val="24"/>
              </w:rPr>
              <w:t>noncasnici</w:t>
            </w:r>
            <w:proofErr w:type="spellEnd"/>
            <w:r>
              <w:rPr>
                <w:rFonts w:ascii="Times New Roman" w:hAnsi="Times New Roman"/>
                <w:sz w:val="24"/>
                <w:szCs w:val="24"/>
              </w:rPr>
              <w:t xml:space="preserve"> </w:t>
            </w:r>
            <w:r w:rsidRPr="00154424">
              <w:rPr>
                <w:rFonts w:ascii="Times New Roman" w:hAnsi="Times New Roman"/>
                <w:sz w:val="24"/>
                <w:szCs w:val="24"/>
              </w:rPr>
              <w:t>este condiționată și de faptul că document</w:t>
            </w:r>
            <w:r w:rsidR="00C033CC">
              <w:rPr>
                <w:rFonts w:ascii="Times New Roman" w:hAnsi="Times New Roman"/>
                <w:sz w:val="24"/>
                <w:szCs w:val="24"/>
              </w:rPr>
              <w:t>ul normativ-tehnic aplicabil</w:t>
            </w:r>
            <w:r w:rsidRPr="00154424">
              <w:rPr>
                <w:rFonts w:ascii="Times New Roman" w:hAnsi="Times New Roman"/>
                <w:sz w:val="24"/>
                <w:szCs w:val="24"/>
              </w:rPr>
              <w:t xml:space="preserve"> la etapa actuală </w:t>
            </w:r>
            <w:r w:rsidR="00C033CC">
              <w:rPr>
                <w:rFonts w:ascii="Times New Roman" w:hAnsi="Times New Roman"/>
                <w:sz w:val="24"/>
                <w:szCs w:val="24"/>
              </w:rPr>
              <w:t xml:space="preserve">- </w:t>
            </w:r>
            <w:r w:rsidR="00C033CC" w:rsidRPr="0055535F">
              <w:rPr>
                <w:rFonts w:ascii="Times New Roman" w:hAnsi="Times New Roman"/>
                <w:sz w:val="24"/>
                <w:szCs w:val="24"/>
              </w:rPr>
              <w:t>„</w:t>
            </w:r>
            <w:proofErr w:type="spellStart"/>
            <w:r w:rsidR="00C033CC" w:rsidRPr="0055535F">
              <w:rPr>
                <w:rFonts w:ascii="Times New Roman" w:hAnsi="Times New Roman"/>
                <w:sz w:val="24"/>
                <w:szCs w:val="24"/>
              </w:rPr>
              <w:t>Правила</w:t>
            </w:r>
            <w:proofErr w:type="spellEnd"/>
            <w:r w:rsidR="00C033CC" w:rsidRPr="0055535F">
              <w:rPr>
                <w:rFonts w:ascii="Times New Roman" w:hAnsi="Times New Roman"/>
                <w:sz w:val="24"/>
                <w:szCs w:val="24"/>
              </w:rPr>
              <w:t xml:space="preserve"> </w:t>
            </w:r>
            <w:proofErr w:type="spellStart"/>
            <w:r w:rsidR="00C033CC" w:rsidRPr="0055535F">
              <w:rPr>
                <w:rFonts w:ascii="Times New Roman" w:hAnsi="Times New Roman"/>
                <w:sz w:val="24"/>
                <w:szCs w:val="24"/>
              </w:rPr>
              <w:t>эксплуатации</w:t>
            </w:r>
            <w:proofErr w:type="spellEnd"/>
            <w:r w:rsidR="00C033CC" w:rsidRPr="0055535F">
              <w:rPr>
                <w:rFonts w:ascii="Times New Roman" w:hAnsi="Times New Roman"/>
                <w:sz w:val="24"/>
                <w:szCs w:val="24"/>
              </w:rPr>
              <w:t xml:space="preserve"> </w:t>
            </w:r>
            <w:proofErr w:type="spellStart"/>
            <w:r w:rsidR="00C033CC" w:rsidRPr="0055535F">
              <w:rPr>
                <w:rFonts w:ascii="Times New Roman" w:hAnsi="Times New Roman"/>
                <w:sz w:val="24"/>
                <w:szCs w:val="24"/>
              </w:rPr>
              <w:t>Электроустановок</w:t>
            </w:r>
            <w:proofErr w:type="spellEnd"/>
            <w:r w:rsidR="00C033CC" w:rsidRPr="0055535F">
              <w:rPr>
                <w:rFonts w:ascii="Times New Roman" w:hAnsi="Times New Roman"/>
                <w:sz w:val="24"/>
                <w:szCs w:val="24"/>
              </w:rPr>
              <w:t xml:space="preserve"> </w:t>
            </w:r>
            <w:proofErr w:type="spellStart"/>
            <w:r w:rsidR="00C033CC" w:rsidRPr="0055535F">
              <w:rPr>
                <w:rFonts w:ascii="Times New Roman" w:hAnsi="Times New Roman"/>
                <w:sz w:val="24"/>
                <w:szCs w:val="24"/>
              </w:rPr>
              <w:t>Потребителей</w:t>
            </w:r>
            <w:proofErr w:type="spellEnd"/>
            <w:r w:rsidR="00C033CC" w:rsidRPr="0055535F">
              <w:rPr>
                <w:rFonts w:ascii="Times New Roman" w:hAnsi="Times New Roman"/>
                <w:sz w:val="24"/>
                <w:szCs w:val="24"/>
              </w:rPr>
              <w:t>” ediția din anul 1992</w:t>
            </w:r>
            <w:r w:rsidRPr="00154424">
              <w:rPr>
                <w:rFonts w:ascii="Times New Roman" w:hAnsi="Times New Roman"/>
                <w:sz w:val="24"/>
                <w:szCs w:val="24"/>
              </w:rPr>
              <w:t xml:space="preserve"> a</w:t>
            </w:r>
            <w:r w:rsidR="00C033CC">
              <w:rPr>
                <w:rFonts w:ascii="Times New Roman" w:hAnsi="Times New Roman"/>
                <w:sz w:val="24"/>
                <w:szCs w:val="24"/>
              </w:rPr>
              <w:t>re</w:t>
            </w:r>
            <w:r w:rsidRPr="00154424">
              <w:rPr>
                <w:rFonts w:ascii="Times New Roman" w:hAnsi="Times New Roman"/>
                <w:sz w:val="24"/>
                <w:szCs w:val="24"/>
              </w:rPr>
              <w:t xml:space="preserve"> o vechime de </w:t>
            </w:r>
            <w:r w:rsidR="00C033CC">
              <w:rPr>
                <w:rFonts w:ascii="Times New Roman" w:hAnsi="Times New Roman"/>
                <w:sz w:val="24"/>
                <w:szCs w:val="24"/>
              </w:rPr>
              <w:t>25 ani și este</w:t>
            </w:r>
            <w:r w:rsidRPr="00154424">
              <w:rPr>
                <w:rFonts w:ascii="Times New Roman" w:hAnsi="Times New Roman"/>
                <w:sz w:val="24"/>
                <w:szCs w:val="24"/>
              </w:rPr>
              <w:t xml:space="preserve"> depășit. </w:t>
            </w:r>
            <w:r w:rsidR="00C033CC">
              <w:rPr>
                <w:rFonts w:ascii="Times New Roman" w:hAnsi="Times New Roman"/>
                <w:sz w:val="24"/>
                <w:szCs w:val="24"/>
              </w:rPr>
              <w:t>Este de menționat faptul</w:t>
            </w:r>
            <w:r w:rsidRPr="00154424">
              <w:rPr>
                <w:rFonts w:ascii="Times New Roman" w:hAnsi="Times New Roman"/>
                <w:sz w:val="24"/>
                <w:szCs w:val="24"/>
              </w:rPr>
              <w:t xml:space="preserve"> că document</w:t>
            </w:r>
            <w:r w:rsidR="00C033CC">
              <w:rPr>
                <w:rFonts w:ascii="Times New Roman" w:hAnsi="Times New Roman"/>
                <w:sz w:val="24"/>
                <w:szCs w:val="24"/>
              </w:rPr>
              <w:t>ul</w:t>
            </w:r>
            <w:r w:rsidRPr="00154424">
              <w:rPr>
                <w:rFonts w:ascii="Times New Roman" w:hAnsi="Times New Roman"/>
                <w:sz w:val="24"/>
                <w:szCs w:val="24"/>
              </w:rPr>
              <w:t xml:space="preserve"> în cauză </w:t>
            </w:r>
            <w:r w:rsidR="00C033CC">
              <w:rPr>
                <w:rFonts w:ascii="Times New Roman" w:hAnsi="Times New Roman"/>
                <w:sz w:val="24"/>
                <w:szCs w:val="24"/>
              </w:rPr>
              <w:t>este</w:t>
            </w:r>
            <w:r w:rsidRPr="00154424">
              <w:rPr>
                <w:rFonts w:ascii="Times New Roman" w:hAnsi="Times New Roman"/>
                <w:sz w:val="24"/>
                <w:szCs w:val="24"/>
              </w:rPr>
              <w:t xml:space="preserve"> doar în limba rusă, fapt ce creează greutăți pentru utilizatori în aplicare în vederea perceperii sensului și specificului tehnic. Nu în toate cazurile este asigurată accesibilitatea persoanelor interesate la textele acestor documente. Documentele respective nu au fost publicate în Monitorul Oficial al Republicii Moldova, astfel deseori este dezmințită legalitatea și impunerea obligatorie spre respectare a normelor.</w:t>
            </w:r>
          </w:p>
          <w:p w:rsidR="0055535F" w:rsidRPr="00F74D75" w:rsidRDefault="0055535F" w:rsidP="0055535F">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55535F">
              <w:rPr>
                <w:rFonts w:ascii="Times New Roman" w:hAnsi="Times New Roman"/>
                <w:sz w:val="24"/>
                <w:szCs w:val="24"/>
              </w:rPr>
              <w:t xml:space="preserve">Proiectul Normelor minime de Securitate la exploatarea instalațiilor electrice este structurat în </w:t>
            </w:r>
            <w:r>
              <w:rPr>
                <w:rFonts w:ascii="Times New Roman" w:hAnsi="Times New Roman"/>
                <w:sz w:val="24"/>
                <w:szCs w:val="24"/>
              </w:rPr>
              <w:t>3</w:t>
            </w:r>
            <w:r w:rsidRPr="0055535F">
              <w:rPr>
                <w:rFonts w:ascii="Times New Roman" w:hAnsi="Times New Roman"/>
                <w:sz w:val="24"/>
                <w:szCs w:val="24"/>
              </w:rPr>
              <w:t xml:space="preserve"> capitole</w:t>
            </w:r>
            <w:r w:rsidR="00DD2AF7">
              <w:rPr>
                <w:rFonts w:ascii="Times New Roman" w:hAnsi="Times New Roman"/>
                <w:sz w:val="24"/>
                <w:szCs w:val="24"/>
              </w:rPr>
              <w:t xml:space="preserve"> și 1 anexă</w:t>
            </w:r>
            <w:r w:rsidRPr="0055535F">
              <w:rPr>
                <w:rFonts w:ascii="Times New Roman" w:hAnsi="Times New Roman"/>
                <w:sz w:val="24"/>
                <w:szCs w:val="24"/>
              </w:rPr>
              <w:t>.</w:t>
            </w:r>
          </w:p>
          <w:p w:rsidR="00066F5A" w:rsidRDefault="00066F5A" w:rsidP="00C033CC">
            <w:pPr>
              <w:shd w:val="clear" w:color="auto" w:fill="FFFFFF" w:themeFill="background1"/>
              <w:tabs>
                <w:tab w:val="left" w:pos="567"/>
                <w:tab w:val="left" w:pos="709"/>
              </w:tabs>
              <w:spacing w:after="0" w:line="240" w:lineRule="auto"/>
              <w:contextualSpacing/>
              <w:jc w:val="both"/>
              <w:rPr>
                <w:rFonts w:ascii="Times New Roman" w:hAnsi="Times New Roman" w:cs="Times New Roman"/>
                <w:sz w:val="24"/>
                <w:szCs w:val="24"/>
              </w:rPr>
            </w:pPr>
            <w:r w:rsidRPr="0065783C">
              <w:rPr>
                <w:rFonts w:ascii="Times New Roman" w:eastAsia="Times New Roman" w:hAnsi="Times New Roman" w:cs="Times New Roman"/>
                <w:sz w:val="26"/>
                <w:szCs w:val="26"/>
                <w:lang w:eastAsia="zh-CN"/>
              </w:rPr>
              <w:tab/>
            </w:r>
            <w:r w:rsidR="00C033CC" w:rsidRPr="00DC6455">
              <w:rPr>
                <w:rFonts w:ascii="Times New Roman" w:hAnsi="Times New Roman" w:cs="Times New Roman"/>
                <w:b/>
                <w:sz w:val="24"/>
                <w:szCs w:val="24"/>
              </w:rPr>
              <w:t>Capitolul 1</w:t>
            </w:r>
            <w:r w:rsidR="00C033CC">
              <w:rPr>
                <w:rFonts w:ascii="Times New Roman" w:hAnsi="Times New Roman" w:cs="Times New Roman"/>
                <w:sz w:val="24"/>
                <w:szCs w:val="24"/>
              </w:rPr>
              <w:t xml:space="preserve"> Organizarea exploatării instalațiilor electrice conține norme privind:</w:t>
            </w:r>
          </w:p>
          <w:p w:rsidR="00C033CC"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 xml:space="preserve">cerințe generale, </w:t>
            </w:r>
            <w:r w:rsidRPr="00F74D75">
              <w:rPr>
                <w:rFonts w:ascii="Times New Roman" w:hAnsi="Times New Roman"/>
                <w:sz w:val="24"/>
                <w:szCs w:val="24"/>
              </w:rPr>
              <w:t>domeniul de</w:t>
            </w:r>
            <w:r>
              <w:rPr>
                <w:rFonts w:ascii="Times New Roman" w:hAnsi="Times New Roman"/>
                <w:sz w:val="24"/>
                <w:szCs w:val="24"/>
              </w:rPr>
              <w:t xml:space="preserve"> aplicare, termeni și definiții;</w:t>
            </w:r>
          </w:p>
          <w:p w:rsidR="00C033CC" w:rsidRPr="00F74D75"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r</w:t>
            </w:r>
            <w:r w:rsidRPr="00C033CC">
              <w:rPr>
                <w:rFonts w:ascii="Times New Roman" w:hAnsi="Times New Roman"/>
                <w:sz w:val="24"/>
                <w:szCs w:val="24"/>
              </w:rPr>
              <w:t xml:space="preserve">esponsabilitățile și obligațiunile consumatorului </w:t>
            </w:r>
            <w:proofErr w:type="spellStart"/>
            <w:r w:rsidRPr="00C033CC">
              <w:rPr>
                <w:rFonts w:ascii="Times New Roman" w:hAnsi="Times New Roman"/>
                <w:sz w:val="24"/>
                <w:szCs w:val="24"/>
              </w:rPr>
              <w:t>noncasnic</w:t>
            </w:r>
            <w:proofErr w:type="spellEnd"/>
            <w:r>
              <w:rPr>
                <w:rFonts w:ascii="Times New Roman" w:hAnsi="Times New Roman"/>
                <w:sz w:val="24"/>
                <w:szCs w:val="24"/>
              </w:rPr>
              <w:t>;</w:t>
            </w:r>
            <w:r w:rsidRPr="00F74D75">
              <w:rPr>
                <w:rFonts w:ascii="Times New Roman" w:hAnsi="Times New Roman"/>
                <w:sz w:val="24"/>
                <w:szCs w:val="24"/>
              </w:rPr>
              <w:t xml:space="preserve"> </w:t>
            </w:r>
          </w:p>
          <w:p w:rsidR="00C033CC" w:rsidRPr="000C5628"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cerințele față de personal și pregătirea lui</w:t>
            </w:r>
            <w:r w:rsidRPr="000C5628">
              <w:rPr>
                <w:rFonts w:ascii="Times New Roman" w:hAnsi="Times New Roman"/>
                <w:sz w:val="24"/>
                <w:szCs w:val="24"/>
              </w:rPr>
              <w:t>;</w:t>
            </w:r>
          </w:p>
          <w:p w:rsidR="00C033CC"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managementul gospodăriei electrice</w:t>
            </w:r>
            <w:r w:rsidRPr="000C5628">
              <w:rPr>
                <w:rFonts w:ascii="Times New Roman" w:hAnsi="Times New Roman"/>
                <w:sz w:val="24"/>
                <w:szCs w:val="24"/>
              </w:rPr>
              <w:t>;</w:t>
            </w:r>
          </w:p>
          <w:p w:rsidR="00C033CC"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mentenanța, reparația, modernizarea și reconstrucția instalațiilor electrice</w:t>
            </w:r>
            <w:r w:rsidRPr="000C5628">
              <w:rPr>
                <w:rFonts w:ascii="Times New Roman" w:hAnsi="Times New Roman"/>
                <w:sz w:val="24"/>
                <w:szCs w:val="24"/>
              </w:rPr>
              <w:t>;</w:t>
            </w:r>
          </w:p>
          <w:p w:rsidR="00C033CC"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securitatea și sănătatea în muncă, protecția mediului înconjurător;</w:t>
            </w:r>
          </w:p>
          <w:p w:rsidR="00C033CC" w:rsidRDefault="00C033CC" w:rsidP="00C033CC">
            <w:pPr>
              <w:pStyle w:val="a3"/>
              <w:numPr>
                <w:ilvl w:val="0"/>
                <w:numId w:val="7"/>
              </w:numPr>
              <w:tabs>
                <w:tab w:val="left" w:pos="884"/>
                <w:tab w:val="left" w:pos="1016"/>
              </w:tabs>
              <w:spacing w:after="0" w:line="240" w:lineRule="auto"/>
              <w:ind w:left="0" w:firstLine="594"/>
              <w:jc w:val="both"/>
              <w:rPr>
                <w:rFonts w:ascii="Times New Roman" w:hAnsi="Times New Roman"/>
                <w:sz w:val="24"/>
                <w:szCs w:val="24"/>
              </w:rPr>
            </w:pPr>
            <w:r>
              <w:rPr>
                <w:rFonts w:ascii="Times New Roman" w:hAnsi="Times New Roman"/>
                <w:sz w:val="24"/>
                <w:szCs w:val="24"/>
              </w:rPr>
              <w:t>documentația tehnică.</w:t>
            </w:r>
          </w:p>
          <w:p w:rsidR="00C033CC" w:rsidRDefault="00886587" w:rsidP="00886587">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886587">
              <w:rPr>
                <w:rFonts w:ascii="Times New Roman" w:hAnsi="Times New Roman"/>
                <w:b/>
                <w:sz w:val="24"/>
                <w:szCs w:val="24"/>
              </w:rPr>
              <w:t xml:space="preserve">Capitolul </w:t>
            </w:r>
            <w:r>
              <w:rPr>
                <w:rFonts w:ascii="Times New Roman" w:hAnsi="Times New Roman"/>
                <w:b/>
                <w:sz w:val="24"/>
                <w:szCs w:val="24"/>
              </w:rPr>
              <w:t>2</w:t>
            </w:r>
            <w:r w:rsidRPr="00886587">
              <w:rPr>
                <w:rFonts w:ascii="Times New Roman" w:hAnsi="Times New Roman"/>
                <w:sz w:val="24"/>
                <w:szCs w:val="24"/>
              </w:rPr>
              <w:t xml:space="preserve"> </w:t>
            </w:r>
            <w:r w:rsidRPr="00886587">
              <w:rPr>
                <w:rFonts w:ascii="Times New Roman" w:hAnsi="Times New Roman" w:cs="Times New Roman"/>
                <w:sz w:val="24"/>
                <w:szCs w:val="24"/>
              </w:rPr>
              <w:t>Echipamentul electric și instalațiile electrice cu destinație generală</w:t>
            </w:r>
            <w:r w:rsidRPr="00886587">
              <w:rPr>
                <w:rFonts w:ascii="Times New Roman" w:hAnsi="Times New Roman"/>
                <w:sz w:val="24"/>
                <w:szCs w:val="24"/>
              </w:rPr>
              <w:t xml:space="preserve"> conține norme </w:t>
            </w:r>
            <w:r>
              <w:rPr>
                <w:rFonts w:ascii="Times New Roman" w:hAnsi="Times New Roman"/>
                <w:sz w:val="24"/>
                <w:szCs w:val="24"/>
              </w:rPr>
              <w:t xml:space="preserve">tehnice </w:t>
            </w:r>
            <w:r w:rsidRPr="00886587">
              <w:rPr>
                <w:rFonts w:ascii="Times New Roman" w:hAnsi="Times New Roman"/>
                <w:sz w:val="24"/>
                <w:szCs w:val="24"/>
              </w:rPr>
              <w:t>privind</w:t>
            </w:r>
            <w:r>
              <w:rPr>
                <w:rFonts w:ascii="Times New Roman" w:hAnsi="Times New Roman"/>
                <w:sz w:val="24"/>
                <w:szCs w:val="24"/>
              </w:rPr>
              <w:t xml:space="preserve"> exploatarea</w:t>
            </w:r>
            <w:r w:rsidRPr="00886587">
              <w:rPr>
                <w:rFonts w:ascii="Times New Roman" w:hAnsi="Times New Roman"/>
                <w:sz w:val="24"/>
                <w:szCs w:val="24"/>
              </w:rPr>
              <w:t>:</w:t>
            </w:r>
          </w:p>
          <w:p w:rsid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t</w:t>
            </w:r>
            <w:r w:rsidRPr="00886587">
              <w:rPr>
                <w:rFonts w:ascii="Times New Roman" w:hAnsi="Times New Roman"/>
                <w:sz w:val="24"/>
                <w:szCs w:val="24"/>
              </w:rPr>
              <w:t>ransformatoare</w:t>
            </w:r>
            <w:r w:rsidR="00A421C3">
              <w:rPr>
                <w:rFonts w:ascii="Times New Roman" w:hAnsi="Times New Roman"/>
                <w:sz w:val="24"/>
                <w:szCs w:val="24"/>
              </w:rPr>
              <w:t>lor</w:t>
            </w:r>
            <w:r w:rsidRPr="00886587">
              <w:rPr>
                <w:rFonts w:ascii="Times New Roman" w:hAnsi="Times New Roman"/>
                <w:sz w:val="24"/>
                <w:szCs w:val="24"/>
              </w:rPr>
              <w:t xml:space="preserve"> de putere (forță) și bobine</w:t>
            </w:r>
            <w:r w:rsidR="00A421C3">
              <w:rPr>
                <w:rFonts w:ascii="Times New Roman" w:hAnsi="Times New Roman"/>
                <w:sz w:val="24"/>
                <w:szCs w:val="24"/>
              </w:rPr>
              <w:t>lor</w:t>
            </w:r>
            <w:r w:rsidRPr="00886587">
              <w:rPr>
                <w:rFonts w:ascii="Times New Roman" w:hAnsi="Times New Roman"/>
                <w:sz w:val="24"/>
                <w:szCs w:val="24"/>
              </w:rPr>
              <w:t xml:space="preserve"> de reactanță</w:t>
            </w:r>
            <w:r>
              <w:rPr>
                <w:rFonts w:ascii="Times New Roman" w:hAnsi="Times New Roman"/>
                <w:sz w:val="24"/>
                <w:szCs w:val="24"/>
              </w:rPr>
              <w:t>;</w:t>
            </w:r>
          </w:p>
          <w:p w:rsid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i</w:t>
            </w:r>
            <w:r w:rsidRPr="00886587">
              <w:rPr>
                <w:rFonts w:ascii="Times New Roman" w:hAnsi="Times New Roman"/>
                <w:sz w:val="24"/>
                <w:szCs w:val="24"/>
              </w:rPr>
              <w:t>nstalații</w:t>
            </w:r>
            <w:r w:rsidR="00A421C3">
              <w:rPr>
                <w:rFonts w:ascii="Times New Roman" w:hAnsi="Times New Roman"/>
                <w:sz w:val="24"/>
                <w:szCs w:val="24"/>
              </w:rPr>
              <w:t>lor</w:t>
            </w:r>
            <w:r w:rsidRPr="00886587">
              <w:rPr>
                <w:rFonts w:ascii="Times New Roman" w:hAnsi="Times New Roman"/>
                <w:sz w:val="24"/>
                <w:szCs w:val="24"/>
              </w:rPr>
              <w:t xml:space="preserve"> de distribuție și stații electrice</w:t>
            </w:r>
            <w:r>
              <w:rPr>
                <w:rFonts w:ascii="Times New Roman" w:hAnsi="Times New Roman"/>
                <w:sz w:val="24"/>
                <w:szCs w:val="24"/>
              </w:rPr>
              <w:t>;</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l</w:t>
            </w:r>
            <w:r w:rsidRPr="00886587">
              <w:rPr>
                <w:rFonts w:ascii="Times New Roman" w:hAnsi="Times New Roman"/>
                <w:sz w:val="24"/>
                <w:szCs w:val="24"/>
              </w:rPr>
              <w:t>inii</w:t>
            </w:r>
            <w:r w:rsidR="00A421C3">
              <w:rPr>
                <w:rFonts w:ascii="Times New Roman" w:hAnsi="Times New Roman"/>
                <w:sz w:val="24"/>
                <w:szCs w:val="24"/>
              </w:rPr>
              <w:t>lor</w:t>
            </w:r>
            <w:r w:rsidRPr="00886587">
              <w:rPr>
                <w:rFonts w:ascii="Times New Roman" w:hAnsi="Times New Roman"/>
                <w:sz w:val="24"/>
                <w:szCs w:val="24"/>
              </w:rPr>
              <w:t xml:space="preserve"> electrice aeriene și conductoare-bare;</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l</w:t>
            </w:r>
            <w:r w:rsidRPr="00886587">
              <w:rPr>
                <w:rFonts w:ascii="Times New Roman" w:hAnsi="Times New Roman"/>
                <w:sz w:val="24"/>
                <w:szCs w:val="24"/>
              </w:rPr>
              <w:t>inii</w:t>
            </w:r>
            <w:r w:rsidR="00A421C3">
              <w:rPr>
                <w:rFonts w:ascii="Times New Roman" w:hAnsi="Times New Roman"/>
                <w:sz w:val="24"/>
                <w:szCs w:val="24"/>
              </w:rPr>
              <w:t>lor</w:t>
            </w:r>
            <w:r w:rsidRPr="00886587">
              <w:rPr>
                <w:rFonts w:ascii="Times New Roman" w:hAnsi="Times New Roman"/>
                <w:sz w:val="24"/>
                <w:szCs w:val="24"/>
              </w:rPr>
              <w:t xml:space="preserve"> electrice în cablu;</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m</w:t>
            </w:r>
            <w:r w:rsidRPr="00886587">
              <w:rPr>
                <w:rFonts w:ascii="Times New Roman" w:hAnsi="Times New Roman"/>
                <w:sz w:val="24"/>
                <w:szCs w:val="24"/>
              </w:rPr>
              <w:t>otoare</w:t>
            </w:r>
            <w:r w:rsidR="00A421C3">
              <w:rPr>
                <w:rFonts w:ascii="Times New Roman" w:hAnsi="Times New Roman"/>
                <w:sz w:val="24"/>
                <w:szCs w:val="24"/>
              </w:rPr>
              <w:t>lor</w:t>
            </w:r>
            <w:r w:rsidRPr="00886587">
              <w:rPr>
                <w:rFonts w:ascii="Times New Roman" w:hAnsi="Times New Roman"/>
                <w:sz w:val="24"/>
                <w:szCs w:val="24"/>
              </w:rPr>
              <w:t xml:space="preserve"> electrice;</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p</w:t>
            </w:r>
            <w:r w:rsidR="00A421C3">
              <w:rPr>
                <w:rFonts w:ascii="Times New Roman" w:hAnsi="Times New Roman"/>
                <w:sz w:val="24"/>
                <w:szCs w:val="24"/>
              </w:rPr>
              <w:t>rotecției</w:t>
            </w:r>
            <w:r w:rsidRPr="00886587">
              <w:rPr>
                <w:rFonts w:ascii="Times New Roman" w:hAnsi="Times New Roman"/>
                <w:sz w:val="24"/>
                <w:szCs w:val="24"/>
              </w:rPr>
              <w:t xml:space="preserve"> prin relee, automatizări electrice, telemecanică și circuitele secundare;</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i</w:t>
            </w:r>
            <w:r w:rsidRPr="00886587">
              <w:rPr>
                <w:rFonts w:ascii="Times New Roman" w:hAnsi="Times New Roman"/>
                <w:sz w:val="24"/>
                <w:szCs w:val="24"/>
              </w:rPr>
              <w:t>nstalații</w:t>
            </w:r>
            <w:r w:rsidR="00A421C3">
              <w:rPr>
                <w:rFonts w:ascii="Times New Roman" w:hAnsi="Times New Roman"/>
                <w:sz w:val="24"/>
                <w:szCs w:val="24"/>
              </w:rPr>
              <w:t>lor</w:t>
            </w:r>
            <w:r w:rsidRPr="00886587">
              <w:rPr>
                <w:rFonts w:ascii="Times New Roman" w:hAnsi="Times New Roman"/>
                <w:sz w:val="24"/>
                <w:szCs w:val="24"/>
              </w:rPr>
              <w:t xml:space="preserve"> de legare la pământ;</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p</w:t>
            </w:r>
            <w:r w:rsidRPr="00886587">
              <w:rPr>
                <w:rFonts w:ascii="Times New Roman" w:hAnsi="Times New Roman"/>
                <w:sz w:val="24"/>
                <w:szCs w:val="24"/>
              </w:rPr>
              <w:t>rotecți</w:t>
            </w:r>
            <w:r w:rsidR="00A421C3">
              <w:rPr>
                <w:rFonts w:ascii="Times New Roman" w:hAnsi="Times New Roman"/>
                <w:sz w:val="24"/>
                <w:szCs w:val="24"/>
              </w:rPr>
              <w:t>ei</w:t>
            </w:r>
            <w:r w:rsidRPr="00886587">
              <w:rPr>
                <w:rFonts w:ascii="Times New Roman" w:hAnsi="Times New Roman"/>
                <w:sz w:val="24"/>
                <w:szCs w:val="24"/>
              </w:rPr>
              <w:t xml:space="preserve"> contra supratensiunilor;</w:t>
            </w:r>
            <w:bookmarkStart w:id="1" w:name="_GoBack"/>
            <w:bookmarkEnd w:id="1"/>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i</w:t>
            </w:r>
            <w:r w:rsidRPr="00886587">
              <w:rPr>
                <w:rFonts w:ascii="Times New Roman" w:hAnsi="Times New Roman"/>
                <w:sz w:val="24"/>
                <w:szCs w:val="24"/>
              </w:rPr>
              <w:t>nstalații</w:t>
            </w:r>
            <w:r w:rsidR="00A421C3">
              <w:rPr>
                <w:rFonts w:ascii="Times New Roman" w:hAnsi="Times New Roman"/>
                <w:sz w:val="24"/>
                <w:szCs w:val="24"/>
              </w:rPr>
              <w:t>lor</w:t>
            </w:r>
            <w:r w:rsidRPr="00886587">
              <w:rPr>
                <w:rFonts w:ascii="Times New Roman" w:hAnsi="Times New Roman"/>
                <w:sz w:val="24"/>
                <w:szCs w:val="24"/>
              </w:rPr>
              <w:t xml:space="preserve"> de condensatoare;</w:t>
            </w:r>
          </w:p>
          <w:p w:rsidR="00886587" w:rsidRPr="00886587" w:rsidRDefault="00886587"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i</w:t>
            </w:r>
            <w:r w:rsidRPr="00886587">
              <w:rPr>
                <w:rFonts w:ascii="Times New Roman" w:hAnsi="Times New Roman"/>
                <w:sz w:val="24"/>
                <w:szCs w:val="24"/>
              </w:rPr>
              <w:t>nstalații</w:t>
            </w:r>
            <w:r w:rsidR="00A421C3">
              <w:rPr>
                <w:rFonts w:ascii="Times New Roman" w:hAnsi="Times New Roman"/>
                <w:sz w:val="24"/>
                <w:szCs w:val="24"/>
              </w:rPr>
              <w:t>lor</w:t>
            </w:r>
            <w:r w:rsidRPr="00886587">
              <w:rPr>
                <w:rFonts w:ascii="Times New Roman" w:hAnsi="Times New Roman"/>
                <w:sz w:val="24"/>
                <w:szCs w:val="24"/>
              </w:rPr>
              <w:t xml:space="preserve"> de acumulatoare;</w:t>
            </w:r>
          </w:p>
          <w:p w:rsidR="00886587" w:rsidRPr="00886587" w:rsidRDefault="00A421C3" w:rsidP="00886587">
            <w:pPr>
              <w:pStyle w:val="a3"/>
              <w:numPr>
                <w:ilvl w:val="0"/>
                <w:numId w:val="8"/>
              </w:numPr>
              <w:tabs>
                <w:tab w:val="left" w:pos="884"/>
                <w:tab w:val="left" w:pos="1016"/>
              </w:tabs>
              <w:spacing w:after="0" w:line="240" w:lineRule="auto"/>
              <w:ind w:left="0" w:firstLine="641"/>
              <w:jc w:val="both"/>
              <w:rPr>
                <w:rFonts w:ascii="Times New Roman" w:hAnsi="Times New Roman"/>
                <w:sz w:val="24"/>
                <w:szCs w:val="24"/>
              </w:rPr>
            </w:pPr>
            <w:r>
              <w:rPr>
                <w:rFonts w:ascii="Times New Roman" w:hAnsi="Times New Roman"/>
                <w:sz w:val="24"/>
                <w:szCs w:val="24"/>
              </w:rPr>
              <w:t xml:space="preserve">rețelelor de </w:t>
            </w:r>
            <w:r w:rsidR="00886587">
              <w:rPr>
                <w:rFonts w:ascii="Times New Roman" w:hAnsi="Times New Roman"/>
                <w:sz w:val="24"/>
                <w:szCs w:val="24"/>
              </w:rPr>
              <w:t>i</w:t>
            </w:r>
            <w:r w:rsidR="00886587" w:rsidRPr="00886587">
              <w:rPr>
                <w:rFonts w:ascii="Times New Roman" w:hAnsi="Times New Roman"/>
                <w:sz w:val="24"/>
                <w:szCs w:val="24"/>
              </w:rPr>
              <w:t>luminat electric.</w:t>
            </w:r>
          </w:p>
          <w:p w:rsidR="00886587" w:rsidRDefault="00A421C3" w:rsidP="00DD2AF7">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886587">
              <w:rPr>
                <w:rFonts w:ascii="Times New Roman" w:hAnsi="Times New Roman"/>
                <w:b/>
                <w:sz w:val="24"/>
                <w:szCs w:val="24"/>
              </w:rPr>
              <w:t xml:space="preserve">Capitolul </w:t>
            </w:r>
            <w:r>
              <w:rPr>
                <w:rFonts w:ascii="Times New Roman" w:hAnsi="Times New Roman"/>
                <w:b/>
                <w:sz w:val="24"/>
                <w:szCs w:val="24"/>
              </w:rPr>
              <w:t>3</w:t>
            </w:r>
            <w:r w:rsidRPr="00886587">
              <w:rPr>
                <w:rFonts w:ascii="Times New Roman" w:hAnsi="Times New Roman"/>
                <w:sz w:val="24"/>
                <w:szCs w:val="24"/>
              </w:rPr>
              <w:t xml:space="preserve"> </w:t>
            </w:r>
            <w:r w:rsidR="00DD2AF7">
              <w:rPr>
                <w:rFonts w:ascii="Times New Roman" w:hAnsi="Times New Roman"/>
                <w:sz w:val="24"/>
                <w:szCs w:val="24"/>
              </w:rPr>
              <w:t>I</w:t>
            </w:r>
            <w:r w:rsidRPr="00886587">
              <w:rPr>
                <w:rFonts w:ascii="Times New Roman" w:hAnsi="Times New Roman" w:cs="Times New Roman"/>
                <w:sz w:val="24"/>
                <w:szCs w:val="24"/>
              </w:rPr>
              <w:t xml:space="preserve">nstalații electrice cu destinație </w:t>
            </w:r>
            <w:r w:rsidR="00DD2AF7">
              <w:rPr>
                <w:rFonts w:ascii="Times New Roman" w:hAnsi="Times New Roman" w:cs="Times New Roman"/>
                <w:sz w:val="24"/>
                <w:szCs w:val="24"/>
              </w:rPr>
              <w:t xml:space="preserve">specială </w:t>
            </w:r>
            <w:r w:rsidRPr="00886587">
              <w:rPr>
                <w:rFonts w:ascii="Times New Roman" w:hAnsi="Times New Roman"/>
                <w:sz w:val="24"/>
                <w:szCs w:val="24"/>
              </w:rPr>
              <w:t xml:space="preserve">conține norme </w:t>
            </w:r>
            <w:r>
              <w:rPr>
                <w:rFonts w:ascii="Times New Roman" w:hAnsi="Times New Roman"/>
                <w:sz w:val="24"/>
                <w:szCs w:val="24"/>
              </w:rPr>
              <w:t xml:space="preserve">tehnice </w:t>
            </w:r>
            <w:r w:rsidRPr="00886587">
              <w:rPr>
                <w:rFonts w:ascii="Times New Roman" w:hAnsi="Times New Roman"/>
                <w:sz w:val="24"/>
                <w:szCs w:val="24"/>
              </w:rPr>
              <w:t>privind</w:t>
            </w:r>
            <w:r>
              <w:rPr>
                <w:rFonts w:ascii="Times New Roman" w:hAnsi="Times New Roman"/>
                <w:sz w:val="24"/>
                <w:szCs w:val="24"/>
              </w:rPr>
              <w:t xml:space="preserve"> exploatarea</w:t>
            </w:r>
            <w:r w:rsidRPr="00886587">
              <w:rPr>
                <w:rFonts w:ascii="Times New Roman" w:hAnsi="Times New Roman"/>
                <w:sz w:val="24"/>
                <w:szCs w:val="24"/>
              </w:rPr>
              <w:t>:</w:t>
            </w:r>
          </w:p>
          <w:p w:rsidR="00DD2AF7" w:rsidRDefault="00DD2AF7" w:rsidP="00DD2AF7">
            <w:pPr>
              <w:pStyle w:val="a3"/>
              <w:numPr>
                <w:ilvl w:val="0"/>
                <w:numId w:val="9"/>
              </w:numPr>
              <w:tabs>
                <w:tab w:val="left" w:pos="0"/>
                <w:tab w:val="left" w:pos="352"/>
                <w:tab w:val="left" w:pos="924"/>
                <w:tab w:val="left" w:pos="9355"/>
              </w:tabs>
              <w:spacing w:after="0" w:line="240" w:lineRule="auto"/>
              <w:ind w:left="0" w:firstLine="64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instalațiilor de sudură electrică;</w:t>
            </w:r>
          </w:p>
          <w:p w:rsidR="00DD2AF7" w:rsidRDefault="00DD2AF7" w:rsidP="00DD2AF7">
            <w:pPr>
              <w:pStyle w:val="a3"/>
              <w:numPr>
                <w:ilvl w:val="0"/>
                <w:numId w:val="9"/>
              </w:numPr>
              <w:tabs>
                <w:tab w:val="left" w:pos="0"/>
                <w:tab w:val="left" w:pos="352"/>
                <w:tab w:val="left" w:pos="924"/>
                <w:tab w:val="left" w:pos="9355"/>
              </w:tabs>
              <w:spacing w:after="0" w:line="240" w:lineRule="auto"/>
              <w:ind w:left="0" w:firstLine="64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instalațiilor electrotermice;</w:t>
            </w:r>
          </w:p>
          <w:p w:rsidR="00DD2AF7" w:rsidRDefault="00DD2AF7" w:rsidP="00DD2AF7">
            <w:pPr>
              <w:pStyle w:val="a3"/>
              <w:numPr>
                <w:ilvl w:val="0"/>
                <w:numId w:val="9"/>
              </w:numPr>
              <w:tabs>
                <w:tab w:val="left" w:pos="0"/>
                <w:tab w:val="left" w:pos="352"/>
                <w:tab w:val="left" w:pos="924"/>
                <w:tab w:val="left" w:pos="9355"/>
              </w:tabs>
              <w:spacing w:after="0" w:line="240" w:lineRule="auto"/>
              <w:ind w:left="0" w:firstLine="64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centralelor electrice de mică putere.</w:t>
            </w:r>
          </w:p>
          <w:p w:rsidR="00DD2AF7" w:rsidRPr="00DD2AF7" w:rsidRDefault="00DD2AF7" w:rsidP="004C58E6">
            <w:pPr>
              <w:pStyle w:val="a3"/>
              <w:tabs>
                <w:tab w:val="left" w:pos="0"/>
                <w:tab w:val="left" w:pos="352"/>
                <w:tab w:val="left" w:pos="924"/>
                <w:tab w:val="left" w:pos="9355"/>
              </w:tabs>
              <w:spacing w:after="0" w:line="240" w:lineRule="auto"/>
              <w:ind w:left="0" w:firstLine="641"/>
              <w:jc w:val="both"/>
              <w:rPr>
                <w:rFonts w:ascii="Times New Roman" w:eastAsia="Times New Roman" w:hAnsi="Times New Roman" w:cs="Times New Roman"/>
                <w:b/>
                <w:sz w:val="24"/>
                <w:szCs w:val="24"/>
                <w:lang w:eastAsia="zh-CN"/>
              </w:rPr>
            </w:pPr>
            <w:r w:rsidRPr="00DD2AF7">
              <w:rPr>
                <w:rFonts w:ascii="Times New Roman" w:eastAsia="Times New Roman" w:hAnsi="Times New Roman" w:cs="Times New Roman"/>
                <w:b/>
                <w:sz w:val="24"/>
                <w:szCs w:val="24"/>
                <w:lang w:eastAsia="zh-CN"/>
              </w:rPr>
              <w:t xml:space="preserve">Anexa 1 </w:t>
            </w:r>
            <w:r>
              <w:rPr>
                <w:rFonts w:ascii="Times New Roman" w:hAnsi="Times New Roman" w:cs="Times New Roman"/>
                <w:sz w:val="24"/>
                <w:szCs w:val="24"/>
              </w:rPr>
              <w:t>N</w:t>
            </w:r>
            <w:r w:rsidRPr="00DD2AF7">
              <w:rPr>
                <w:rFonts w:ascii="Times New Roman" w:hAnsi="Times New Roman" w:cs="Times New Roman"/>
                <w:sz w:val="24"/>
                <w:szCs w:val="24"/>
              </w:rPr>
              <w:t xml:space="preserve">ormele de încercări ale echipamentelor și aparatelor instalațiilor electrice ale consumatorilor </w:t>
            </w:r>
            <w:proofErr w:type="spellStart"/>
            <w:r w:rsidRPr="00DD2AF7">
              <w:rPr>
                <w:rFonts w:ascii="Times New Roman" w:hAnsi="Times New Roman" w:cs="Times New Roman"/>
                <w:sz w:val="24"/>
                <w:szCs w:val="24"/>
              </w:rPr>
              <w:t>noncasnici</w:t>
            </w:r>
            <w:proofErr w:type="spellEnd"/>
            <w:r>
              <w:rPr>
                <w:rFonts w:ascii="Times New Roman" w:hAnsi="Times New Roman" w:cs="Times New Roman"/>
                <w:sz w:val="24"/>
                <w:szCs w:val="24"/>
              </w:rPr>
              <w:t xml:space="preserve"> conține </w:t>
            </w:r>
            <w:r w:rsidR="004C58E6">
              <w:rPr>
                <w:rFonts w:ascii="Times New Roman" w:hAnsi="Times New Roman" w:cs="Times New Roman"/>
                <w:sz w:val="24"/>
                <w:szCs w:val="24"/>
              </w:rPr>
              <w:t>norme</w:t>
            </w:r>
            <w:r>
              <w:rPr>
                <w:rFonts w:ascii="Times New Roman" w:hAnsi="Times New Roman" w:cs="Times New Roman"/>
                <w:sz w:val="24"/>
                <w:szCs w:val="24"/>
              </w:rPr>
              <w:t xml:space="preserve"> </w:t>
            </w:r>
            <w:r w:rsidR="004C58E6">
              <w:rPr>
                <w:rFonts w:ascii="Times New Roman" w:hAnsi="Times New Roman" w:cs="Times New Roman"/>
                <w:sz w:val="24"/>
                <w:szCs w:val="24"/>
              </w:rPr>
              <w:t>tehnice privind periodicitatea și modalitatea de executare a încercărilor și măsurărilor ale echipamentelor și instalațiilor electrice.</w:t>
            </w:r>
          </w:p>
        </w:tc>
      </w:tr>
      <w:tr w:rsidR="00066F5A" w:rsidRPr="000113FF" w:rsidTr="00002145">
        <w:tc>
          <w:tcPr>
            <w:tcW w:w="5000" w:type="pct"/>
          </w:tcPr>
          <w:p w:rsidR="00066F5A" w:rsidRPr="000113FF" w:rsidRDefault="00F3504F" w:rsidP="00CB5013">
            <w:pPr>
              <w:tabs>
                <w:tab w:val="left" w:pos="884"/>
                <w:tab w:val="left" w:pos="1196"/>
              </w:tabs>
              <w:suppressAutoHyphens/>
              <w:spacing w:after="0" w:line="240" w:lineRule="auto"/>
              <w:contextualSpacing/>
              <w:jc w:val="both"/>
              <w:rPr>
                <w:rFonts w:ascii="Times New Roman" w:eastAsiaTheme="minorEastAsia" w:hAnsi="Times New Roman" w:cs="Times New Roman"/>
                <w:b/>
                <w:i/>
                <w:sz w:val="26"/>
                <w:szCs w:val="26"/>
                <w:lang w:val="ro-MD" w:eastAsia="ar-SA"/>
              </w:rPr>
            </w:pPr>
            <w:r>
              <w:rPr>
                <w:rFonts w:ascii="Times New Roman" w:eastAsiaTheme="minorEastAsia" w:hAnsi="Times New Roman" w:cs="Times New Roman"/>
                <w:b/>
                <w:i/>
                <w:sz w:val="26"/>
                <w:szCs w:val="26"/>
                <w:lang w:val="ro-MD" w:eastAsia="ar-SA"/>
              </w:rPr>
              <w:t>4</w:t>
            </w:r>
            <w:r w:rsidR="00066F5A" w:rsidRPr="000113FF">
              <w:rPr>
                <w:rFonts w:ascii="Times New Roman" w:eastAsiaTheme="minorEastAsia" w:hAnsi="Times New Roman" w:cs="Times New Roman"/>
                <w:b/>
                <w:i/>
                <w:sz w:val="26"/>
                <w:szCs w:val="26"/>
                <w:lang w:val="ro-MD" w:eastAsia="ar-SA"/>
              </w:rPr>
              <w:t xml:space="preserve">. Fundamentarea </w:t>
            </w:r>
            <w:proofErr w:type="spellStart"/>
            <w:r w:rsidR="00066F5A" w:rsidRPr="000113FF">
              <w:rPr>
                <w:rFonts w:ascii="Times New Roman" w:eastAsiaTheme="minorEastAsia" w:hAnsi="Times New Roman" w:cs="Times New Roman"/>
                <w:b/>
                <w:i/>
                <w:sz w:val="26"/>
                <w:szCs w:val="26"/>
                <w:lang w:val="ro-MD" w:eastAsia="ar-SA"/>
              </w:rPr>
              <w:t>economico</w:t>
            </w:r>
            <w:proofErr w:type="spellEnd"/>
            <w:r w:rsidR="00066F5A" w:rsidRPr="000113FF">
              <w:rPr>
                <w:rFonts w:ascii="Times New Roman" w:eastAsiaTheme="minorEastAsia" w:hAnsi="Times New Roman" w:cs="Times New Roman"/>
                <w:b/>
                <w:i/>
                <w:sz w:val="26"/>
                <w:szCs w:val="26"/>
                <w:lang w:val="ro-MD" w:eastAsia="ar-SA"/>
              </w:rPr>
              <w:t>-financiară</w:t>
            </w:r>
          </w:p>
        </w:tc>
      </w:tr>
      <w:tr w:rsidR="00066F5A" w:rsidRPr="000113FF" w:rsidTr="00002145">
        <w:tc>
          <w:tcPr>
            <w:tcW w:w="5000" w:type="pct"/>
          </w:tcPr>
          <w:p w:rsidR="004C58E6" w:rsidRPr="00135135" w:rsidRDefault="004C58E6" w:rsidP="004C58E6">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135135">
              <w:rPr>
                <w:rFonts w:ascii="Times New Roman" w:hAnsi="Times New Roman"/>
                <w:sz w:val="24"/>
                <w:szCs w:val="24"/>
              </w:rPr>
              <w:t>Costuri de conformare nu au fost identificate, deoarece proiectul Normelor minime de exploatare</w:t>
            </w:r>
            <w:r>
              <w:rPr>
                <w:rFonts w:ascii="Times New Roman" w:hAnsi="Times New Roman"/>
                <w:sz w:val="24"/>
                <w:szCs w:val="24"/>
              </w:rPr>
              <w:t xml:space="preserve"> </w:t>
            </w:r>
            <w:r w:rsidRPr="00135135">
              <w:rPr>
                <w:rFonts w:ascii="Times New Roman" w:hAnsi="Times New Roman"/>
                <w:sz w:val="24"/>
                <w:szCs w:val="24"/>
              </w:rPr>
              <w:t>a instalațiilor electrice</w:t>
            </w:r>
            <w:r>
              <w:rPr>
                <w:rFonts w:ascii="Times New Roman" w:hAnsi="Times New Roman"/>
                <w:sz w:val="24"/>
                <w:szCs w:val="24"/>
              </w:rPr>
              <w:t xml:space="preserve"> ale consumatorilor </w:t>
            </w:r>
            <w:proofErr w:type="spellStart"/>
            <w:r>
              <w:rPr>
                <w:rFonts w:ascii="Times New Roman" w:hAnsi="Times New Roman"/>
                <w:sz w:val="24"/>
                <w:szCs w:val="24"/>
              </w:rPr>
              <w:t>noncasnici</w:t>
            </w:r>
            <w:proofErr w:type="spellEnd"/>
            <w:r w:rsidRPr="00135135">
              <w:rPr>
                <w:rFonts w:ascii="Times New Roman" w:hAnsi="Times New Roman"/>
                <w:sz w:val="24"/>
                <w:szCs w:val="24"/>
              </w:rPr>
              <w:t xml:space="preserve"> nu impune cerințe suplimentare în sensul diminuării sau sporirii costurilor suportate de utilizatori în procesul de aplicare a cadrului normativ </w:t>
            </w:r>
            <w:r w:rsidRPr="00135135">
              <w:rPr>
                <w:rFonts w:ascii="Times New Roman" w:hAnsi="Times New Roman"/>
                <w:sz w:val="24"/>
                <w:szCs w:val="24"/>
              </w:rPr>
              <w:lastRenderedPageBreak/>
              <w:t>existent, cum ar fi</w:t>
            </w:r>
            <w:r w:rsidR="00112672">
              <w:rPr>
                <w:rFonts w:ascii="Times New Roman" w:hAnsi="Times New Roman"/>
                <w:sz w:val="24"/>
                <w:szCs w:val="24"/>
              </w:rPr>
              <w:t xml:space="preserve"> </w:t>
            </w:r>
            <w:r w:rsidR="00112672" w:rsidRPr="0055535F">
              <w:rPr>
                <w:rFonts w:ascii="Times New Roman" w:hAnsi="Times New Roman"/>
                <w:sz w:val="24"/>
                <w:szCs w:val="24"/>
              </w:rPr>
              <w:t>„</w:t>
            </w:r>
            <w:proofErr w:type="spellStart"/>
            <w:r w:rsidR="00112672" w:rsidRPr="0055535F">
              <w:rPr>
                <w:rFonts w:ascii="Times New Roman" w:hAnsi="Times New Roman"/>
                <w:sz w:val="24"/>
                <w:szCs w:val="24"/>
              </w:rPr>
              <w:t>Правила</w:t>
            </w:r>
            <w:proofErr w:type="spellEnd"/>
            <w:r w:rsidR="00112672" w:rsidRPr="0055535F">
              <w:rPr>
                <w:rFonts w:ascii="Times New Roman" w:hAnsi="Times New Roman"/>
                <w:sz w:val="24"/>
                <w:szCs w:val="24"/>
              </w:rPr>
              <w:t xml:space="preserve"> </w:t>
            </w:r>
            <w:proofErr w:type="spellStart"/>
            <w:r w:rsidR="00112672" w:rsidRPr="0055535F">
              <w:rPr>
                <w:rFonts w:ascii="Times New Roman" w:hAnsi="Times New Roman"/>
                <w:sz w:val="24"/>
                <w:szCs w:val="24"/>
              </w:rPr>
              <w:t>эксплуатации</w:t>
            </w:r>
            <w:proofErr w:type="spellEnd"/>
            <w:r w:rsidR="00112672" w:rsidRPr="0055535F">
              <w:rPr>
                <w:rFonts w:ascii="Times New Roman" w:hAnsi="Times New Roman"/>
                <w:sz w:val="24"/>
                <w:szCs w:val="24"/>
              </w:rPr>
              <w:t xml:space="preserve"> </w:t>
            </w:r>
            <w:proofErr w:type="spellStart"/>
            <w:r w:rsidR="00112672" w:rsidRPr="0055535F">
              <w:rPr>
                <w:rFonts w:ascii="Times New Roman" w:hAnsi="Times New Roman"/>
                <w:sz w:val="24"/>
                <w:szCs w:val="24"/>
              </w:rPr>
              <w:t>Электроустановок</w:t>
            </w:r>
            <w:proofErr w:type="spellEnd"/>
            <w:r w:rsidR="00112672" w:rsidRPr="0055535F">
              <w:rPr>
                <w:rFonts w:ascii="Times New Roman" w:hAnsi="Times New Roman"/>
                <w:sz w:val="24"/>
                <w:szCs w:val="24"/>
              </w:rPr>
              <w:t xml:space="preserve"> </w:t>
            </w:r>
            <w:proofErr w:type="spellStart"/>
            <w:r w:rsidR="00112672" w:rsidRPr="0055535F">
              <w:rPr>
                <w:rFonts w:ascii="Times New Roman" w:hAnsi="Times New Roman"/>
                <w:sz w:val="24"/>
                <w:szCs w:val="24"/>
              </w:rPr>
              <w:t>Потребителей</w:t>
            </w:r>
            <w:proofErr w:type="spellEnd"/>
            <w:r w:rsidR="00112672" w:rsidRPr="0055535F">
              <w:rPr>
                <w:rFonts w:ascii="Times New Roman" w:hAnsi="Times New Roman"/>
                <w:sz w:val="24"/>
                <w:szCs w:val="24"/>
              </w:rPr>
              <w:t>” ediția din anul 1992</w:t>
            </w:r>
            <w:r w:rsidRPr="00135135">
              <w:rPr>
                <w:rFonts w:ascii="Times New Roman" w:hAnsi="Times New Roman"/>
                <w:sz w:val="24"/>
                <w:szCs w:val="24"/>
              </w:rPr>
              <w:t>, deoarece aceste norme existente, deja implicau costuri pentru respectarea lor, iar proiectul normelor analizat nu vine cu prevederi noi în acest sens.</w:t>
            </w:r>
          </w:p>
          <w:p w:rsidR="004C58E6" w:rsidRPr="00135135" w:rsidRDefault="004C58E6" w:rsidP="004C58E6">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135135">
              <w:rPr>
                <w:rFonts w:ascii="Times New Roman" w:hAnsi="Times New Roman"/>
                <w:sz w:val="24"/>
                <w:szCs w:val="24"/>
              </w:rPr>
              <w:t>Astfel, implementarea prevederilor Normelor minime de exploatare</w:t>
            </w:r>
            <w:r w:rsidR="00112672">
              <w:rPr>
                <w:rFonts w:ascii="Times New Roman" w:hAnsi="Times New Roman"/>
                <w:sz w:val="24"/>
                <w:szCs w:val="24"/>
              </w:rPr>
              <w:t xml:space="preserve"> </w:t>
            </w:r>
            <w:r w:rsidRPr="00135135">
              <w:rPr>
                <w:rFonts w:ascii="Times New Roman" w:hAnsi="Times New Roman"/>
                <w:sz w:val="24"/>
                <w:szCs w:val="24"/>
              </w:rPr>
              <w:t xml:space="preserve">a instalațiilor electrice </w:t>
            </w:r>
            <w:r w:rsidR="00112672">
              <w:rPr>
                <w:rFonts w:ascii="Times New Roman" w:hAnsi="Times New Roman"/>
                <w:sz w:val="24"/>
                <w:szCs w:val="24"/>
              </w:rPr>
              <w:t xml:space="preserve">ale consumatorilor </w:t>
            </w:r>
            <w:proofErr w:type="spellStart"/>
            <w:r w:rsidR="00112672">
              <w:rPr>
                <w:rFonts w:ascii="Times New Roman" w:hAnsi="Times New Roman"/>
                <w:sz w:val="24"/>
                <w:szCs w:val="24"/>
              </w:rPr>
              <w:t>noncasnici</w:t>
            </w:r>
            <w:proofErr w:type="spellEnd"/>
            <w:r w:rsidR="00112672">
              <w:rPr>
                <w:rFonts w:ascii="Times New Roman" w:hAnsi="Times New Roman"/>
                <w:sz w:val="24"/>
                <w:szCs w:val="24"/>
              </w:rPr>
              <w:t xml:space="preserve"> </w:t>
            </w:r>
            <w:r w:rsidRPr="00135135">
              <w:rPr>
                <w:rFonts w:ascii="Times New Roman" w:hAnsi="Times New Roman"/>
                <w:sz w:val="24"/>
                <w:szCs w:val="24"/>
              </w:rPr>
              <w:t xml:space="preserve">nu vor genera cheltuieli suplimentare pentru utilizatori (persoane fizice și juridice) și se asigură faptul, că aprobarea </w:t>
            </w:r>
            <w:proofErr w:type="spellStart"/>
            <w:r w:rsidRPr="00135135">
              <w:rPr>
                <w:rFonts w:ascii="Times New Roman" w:hAnsi="Times New Roman"/>
                <w:sz w:val="24"/>
                <w:szCs w:val="24"/>
              </w:rPr>
              <w:t>şi</w:t>
            </w:r>
            <w:proofErr w:type="spellEnd"/>
            <w:r w:rsidRPr="00135135">
              <w:rPr>
                <w:rFonts w:ascii="Times New Roman" w:hAnsi="Times New Roman"/>
                <w:sz w:val="24"/>
                <w:szCs w:val="24"/>
              </w:rPr>
              <w:t xml:space="preserve"> implementarea Normelor minime de exploatare</w:t>
            </w:r>
            <w:r w:rsidR="00112672">
              <w:rPr>
                <w:rFonts w:ascii="Times New Roman" w:hAnsi="Times New Roman"/>
                <w:sz w:val="24"/>
                <w:szCs w:val="24"/>
              </w:rPr>
              <w:t xml:space="preserve"> </w:t>
            </w:r>
            <w:r w:rsidRPr="00135135">
              <w:rPr>
                <w:rFonts w:ascii="Times New Roman" w:hAnsi="Times New Roman"/>
                <w:sz w:val="24"/>
                <w:szCs w:val="24"/>
              </w:rPr>
              <w:t xml:space="preserve">a instalațiilor electrice </w:t>
            </w:r>
            <w:r w:rsidR="00112672">
              <w:rPr>
                <w:rFonts w:ascii="Times New Roman" w:hAnsi="Times New Roman"/>
                <w:sz w:val="24"/>
                <w:szCs w:val="24"/>
              </w:rPr>
              <w:t xml:space="preserve">ale consumatorilor </w:t>
            </w:r>
            <w:proofErr w:type="spellStart"/>
            <w:r w:rsidR="00112672">
              <w:rPr>
                <w:rFonts w:ascii="Times New Roman" w:hAnsi="Times New Roman"/>
                <w:sz w:val="24"/>
                <w:szCs w:val="24"/>
              </w:rPr>
              <w:t>noncasnici</w:t>
            </w:r>
            <w:proofErr w:type="spellEnd"/>
            <w:r w:rsidR="00112672">
              <w:rPr>
                <w:rFonts w:ascii="Times New Roman" w:hAnsi="Times New Roman"/>
                <w:sz w:val="24"/>
                <w:szCs w:val="24"/>
              </w:rPr>
              <w:t xml:space="preserve"> </w:t>
            </w:r>
            <w:r w:rsidRPr="00135135">
              <w:rPr>
                <w:rFonts w:ascii="Times New Roman" w:hAnsi="Times New Roman"/>
                <w:sz w:val="24"/>
                <w:szCs w:val="24"/>
              </w:rPr>
              <w:t>nu va afecta negativ activitatea lor în sens de majorare a costurilor suportate.</w:t>
            </w:r>
          </w:p>
          <w:p w:rsidR="004C58E6" w:rsidRPr="00135135" w:rsidRDefault="004C58E6" w:rsidP="004C58E6">
            <w:pPr>
              <w:tabs>
                <w:tab w:val="left" w:pos="0"/>
                <w:tab w:val="left" w:pos="352"/>
                <w:tab w:val="left" w:pos="1309"/>
                <w:tab w:val="left" w:pos="9355"/>
              </w:tabs>
              <w:spacing w:after="0" w:line="240" w:lineRule="auto"/>
              <w:ind w:firstLine="567"/>
              <w:jc w:val="both"/>
              <w:rPr>
                <w:rFonts w:ascii="Times New Roman" w:hAnsi="Times New Roman"/>
                <w:sz w:val="24"/>
                <w:szCs w:val="24"/>
              </w:rPr>
            </w:pPr>
            <w:r w:rsidRPr="00135135">
              <w:rPr>
                <w:rFonts w:ascii="Times New Roman" w:hAnsi="Times New Roman"/>
                <w:sz w:val="24"/>
                <w:szCs w:val="24"/>
              </w:rPr>
              <w:t>Intervenția propusă nu va necesita alocarea unor mijloace financiare suplimentare nici din bugetul de stat.</w:t>
            </w:r>
          </w:p>
          <w:p w:rsidR="002721E4" w:rsidRPr="00DC038E" w:rsidRDefault="004C58E6" w:rsidP="004C58E6">
            <w:pPr>
              <w:shd w:val="clear" w:color="auto" w:fill="FFFFFF" w:themeFill="background1"/>
              <w:tabs>
                <w:tab w:val="left" w:pos="564"/>
              </w:tabs>
              <w:spacing w:line="240" w:lineRule="auto"/>
              <w:ind w:firstLine="501"/>
              <w:contextualSpacing/>
              <w:jc w:val="both"/>
              <w:rPr>
                <w:rFonts w:ascii="Times New Roman" w:hAnsi="Times New Roman" w:cs="Times New Roman"/>
                <w:sz w:val="26"/>
                <w:szCs w:val="26"/>
              </w:rPr>
            </w:pPr>
            <w:r w:rsidRPr="00135135">
              <w:rPr>
                <w:rFonts w:ascii="Times New Roman" w:hAnsi="Times New Roman"/>
                <w:sz w:val="24"/>
                <w:szCs w:val="24"/>
              </w:rPr>
              <w:t>Aprobarea proiectului în cauză va atrage doar efectuarea cheltuielilor pentru ANRE privind publicarea acestuia în Monitorul Oficial, precum și cheltuieli privind traducerea acestuia în limba rusă.</w:t>
            </w:r>
          </w:p>
        </w:tc>
      </w:tr>
      <w:tr w:rsidR="00066F5A" w:rsidRPr="000113FF" w:rsidTr="00002145">
        <w:tc>
          <w:tcPr>
            <w:tcW w:w="5000" w:type="pct"/>
          </w:tcPr>
          <w:p w:rsidR="00066F5A" w:rsidRPr="000113FF" w:rsidRDefault="00F3504F" w:rsidP="00B80734">
            <w:pPr>
              <w:tabs>
                <w:tab w:val="left" w:pos="884"/>
                <w:tab w:val="left" w:pos="1196"/>
              </w:tabs>
              <w:suppressAutoHyphens/>
              <w:spacing w:after="0" w:line="240" w:lineRule="auto"/>
              <w:contextualSpacing/>
              <w:rPr>
                <w:rFonts w:ascii="Times New Roman" w:eastAsiaTheme="minorEastAsia" w:hAnsi="Times New Roman" w:cs="Times New Roman"/>
                <w:b/>
                <w:i/>
                <w:sz w:val="26"/>
                <w:szCs w:val="26"/>
                <w:lang w:val="ro-MD" w:eastAsia="ar-SA"/>
              </w:rPr>
            </w:pPr>
            <w:r>
              <w:rPr>
                <w:rFonts w:ascii="Times New Roman" w:eastAsiaTheme="minorEastAsia" w:hAnsi="Times New Roman" w:cs="Times New Roman"/>
                <w:b/>
                <w:i/>
                <w:sz w:val="26"/>
                <w:szCs w:val="26"/>
                <w:lang w:val="ro-MD" w:eastAsia="ar-SA"/>
              </w:rPr>
              <w:lastRenderedPageBreak/>
              <w:t>5</w:t>
            </w:r>
            <w:r w:rsidR="00066F5A" w:rsidRPr="000113FF">
              <w:rPr>
                <w:rFonts w:ascii="Times New Roman" w:eastAsiaTheme="minorEastAsia" w:hAnsi="Times New Roman" w:cs="Times New Roman"/>
                <w:b/>
                <w:i/>
                <w:sz w:val="26"/>
                <w:szCs w:val="26"/>
                <w:lang w:val="ro-MD" w:eastAsia="ar-SA"/>
              </w:rPr>
              <w:t xml:space="preserve">. Modul de încorporare a </w:t>
            </w:r>
            <w:r w:rsidR="00B80734" w:rsidRPr="00B80734">
              <w:rPr>
                <w:rFonts w:ascii="Times New Roman" w:eastAsia="Times New Roman" w:hAnsi="Times New Roman" w:cs="Times New Roman"/>
                <w:b/>
                <w:i/>
                <w:sz w:val="26"/>
                <w:szCs w:val="26"/>
                <w:lang w:eastAsia="zh-CN"/>
              </w:rPr>
              <w:t>Normelor</w:t>
            </w:r>
            <w:r w:rsidR="00112672">
              <w:rPr>
                <w:rFonts w:ascii="Times New Roman" w:eastAsia="Times New Roman" w:hAnsi="Times New Roman" w:cs="Times New Roman"/>
                <w:b/>
                <w:i/>
                <w:sz w:val="26"/>
                <w:szCs w:val="26"/>
                <w:lang w:eastAsia="zh-CN"/>
              </w:rPr>
              <w:t xml:space="preserve"> minime</w:t>
            </w:r>
            <w:r w:rsidR="00B80734" w:rsidRPr="00B80734">
              <w:rPr>
                <w:rFonts w:ascii="Times New Roman" w:eastAsia="Times New Roman" w:hAnsi="Times New Roman" w:cs="Times New Roman"/>
                <w:b/>
                <w:i/>
                <w:sz w:val="26"/>
                <w:szCs w:val="26"/>
                <w:lang w:eastAsia="zh-CN"/>
              </w:rPr>
              <w:t xml:space="preserve"> de exploatare a instalațiilor  electrice ale consumatorilor </w:t>
            </w:r>
            <w:proofErr w:type="spellStart"/>
            <w:r w:rsidR="00B80734" w:rsidRPr="00B80734">
              <w:rPr>
                <w:rFonts w:ascii="Times New Roman" w:eastAsia="Times New Roman" w:hAnsi="Times New Roman" w:cs="Times New Roman"/>
                <w:b/>
                <w:i/>
                <w:sz w:val="26"/>
                <w:szCs w:val="26"/>
                <w:lang w:eastAsia="zh-CN"/>
              </w:rPr>
              <w:t>noncasnici</w:t>
            </w:r>
            <w:proofErr w:type="spellEnd"/>
            <w:r w:rsidR="00066F5A" w:rsidRPr="000113FF">
              <w:rPr>
                <w:rFonts w:ascii="Times New Roman" w:eastAsiaTheme="minorEastAsia" w:hAnsi="Times New Roman" w:cs="Times New Roman"/>
                <w:b/>
                <w:i/>
                <w:sz w:val="26"/>
                <w:szCs w:val="26"/>
                <w:lang w:val="ro-MD" w:eastAsia="ar-SA"/>
              </w:rPr>
              <w:t xml:space="preserve"> în cadrul normativ în vigoare</w:t>
            </w:r>
          </w:p>
        </w:tc>
      </w:tr>
      <w:tr w:rsidR="00066F5A" w:rsidRPr="000113FF" w:rsidTr="00002145">
        <w:tc>
          <w:tcPr>
            <w:tcW w:w="5000" w:type="pct"/>
          </w:tcPr>
          <w:p w:rsidR="00066F5A" w:rsidRPr="003813F5" w:rsidRDefault="00112672" w:rsidP="00AE5648">
            <w:pPr>
              <w:tabs>
                <w:tab w:val="left" w:pos="0"/>
                <w:tab w:val="left" w:pos="352"/>
                <w:tab w:val="left" w:pos="1309"/>
                <w:tab w:val="left" w:pos="9355"/>
              </w:tabs>
              <w:spacing w:after="0" w:line="240" w:lineRule="auto"/>
              <w:ind w:firstLine="567"/>
              <w:jc w:val="both"/>
              <w:rPr>
                <w:rFonts w:ascii="Times New Roman" w:eastAsia="Times New Roman" w:hAnsi="Times New Roman" w:cs="Times New Roman"/>
                <w:sz w:val="24"/>
                <w:szCs w:val="24"/>
                <w:lang w:eastAsia="zh-CN"/>
              </w:rPr>
            </w:pPr>
            <w:r w:rsidRPr="009B5EF0">
              <w:rPr>
                <w:rFonts w:ascii="Times New Roman" w:hAnsi="Times New Roman"/>
                <w:sz w:val="24"/>
                <w:szCs w:val="24"/>
              </w:rPr>
              <w:t>O</w:t>
            </w:r>
            <w:r w:rsidR="00B9547E" w:rsidRPr="009B5EF0">
              <w:rPr>
                <w:rFonts w:ascii="Times New Roman" w:hAnsi="Times New Roman"/>
                <w:sz w:val="24"/>
                <w:szCs w:val="24"/>
              </w:rPr>
              <w:t xml:space="preserve">dată </w:t>
            </w:r>
            <w:r w:rsidR="00066F5A" w:rsidRPr="009B5EF0">
              <w:rPr>
                <w:rFonts w:ascii="Times New Roman" w:hAnsi="Times New Roman"/>
                <w:sz w:val="24"/>
                <w:szCs w:val="24"/>
              </w:rPr>
              <w:t xml:space="preserve">cu intrarea în vigoare a Normelor </w:t>
            </w:r>
            <w:r w:rsidR="009B5EF0" w:rsidRPr="009B5EF0">
              <w:rPr>
                <w:rFonts w:ascii="Times New Roman" w:hAnsi="Times New Roman"/>
                <w:sz w:val="24"/>
                <w:szCs w:val="24"/>
              </w:rPr>
              <w:t xml:space="preserve">minime </w:t>
            </w:r>
            <w:r w:rsidR="00066F5A" w:rsidRPr="009B5EF0">
              <w:rPr>
                <w:rFonts w:ascii="Times New Roman" w:hAnsi="Times New Roman"/>
                <w:sz w:val="24"/>
                <w:szCs w:val="24"/>
              </w:rPr>
              <w:t>de exploatare a instalațiilor electrice ale consumatorilor</w:t>
            </w:r>
            <w:r w:rsidR="004D42AC" w:rsidRPr="009B5EF0">
              <w:rPr>
                <w:rFonts w:ascii="Times New Roman" w:hAnsi="Times New Roman"/>
                <w:sz w:val="24"/>
                <w:szCs w:val="24"/>
              </w:rPr>
              <w:t xml:space="preserve"> </w:t>
            </w:r>
            <w:proofErr w:type="spellStart"/>
            <w:r w:rsidR="004D42AC" w:rsidRPr="009B5EF0">
              <w:rPr>
                <w:rFonts w:ascii="Times New Roman" w:hAnsi="Times New Roman"/>
                <w:sz w:val="24"/>
                <w:szCs w:val="24"/>
              </w:rPr>
              <w:t>noncasnici</w:t>
            </w:r>
            <w:proofErr w:type="spellEnd"/>
            <w:r w:rsidR="00066F5A" w:rsidRPr="009B5EF0">
              <w:rPr>
                <w:rFonts w:ascii="Times New Roman" w:hAnsi="Times New Roman"/>
                <w:sz w:val="24"/>
                <w:szCs w:val="24"/>
              </w:rPr>
              <w:t xml:space="preserve">, </w:t>
            </w:r>
            <w:r w:rsidR="002F5CCE" w:rsidRPr="009B5EF0">
              <w:rPr>
                <w:rFonts w:ascii="Times New Roman" w:hAnsi="Times New Roman"/>
                <w:sz w:val="24"/>
                <w:szCs w:val="24"/>
              </w:rPr>
              <w:t>se</w:t>
            </w:r>
            <w:r w:rsidR="00B9547E" w:rsidRPr="009B5EF0">
              <w:rPr>
                <w:rFonts w:ascii="Times New Roman" w:hAnsi="Times New Roman"/>
                <w:sz w:val="24"/>
                <w:szCs w:val="24"/>
              </w:rPr>
              <w:t xml:space="preserve"> </w:t>
            </w:r>
            <w:r w:rsidR="00AE5648">
              <w:rPr>
                <w:rFonts w:ascii="Times New Roman" w:hAnsi="Times New Roman"/>
                <w:sz w:val="24"/>
                <w:szCs w:val="24"/>
              </w:rPr>
              <w:t xml:space="preserve">vor </w:t>
            </w:r>
            <w:r w:rsidR="002F5CCE" w:rsidRPr="009B5EF0">
              <w:rPr>
                <w:rFonts w:ascii="Times New Roman" w:hAnsi="Times New Roman"/>
                <w:sz w:val="24"/>
                <w:szCs w:val="24"/>
              </w:rPr>
              <w:t>abrog</w:t>
            </w:r>
            <w:r w:rsidR="00AE5648">
              <w:rPr>
                <w:rFonts w:ascii="Times New Roman" w:hAnsi="Times New Roman"/>
                <w:sz w:val="24"/>
                <w:szCs w:val="24"/>
              </w:rPr>
              <w:t>a</w:t>
            </w:r>
            <w:r w:rsidR="002F5CCE" w:rsidRPr="009B5EF0">
              <w:rPr>
                <w:rFonts w:ascii="Times New Roman" w:hAnsi="Times New Roman"/>
                <w:sz w:val="24"/>
                <w:szCs w:val="24"/>
              </w:rPr>
              <w:t xml:space="preserve"> „</w:t>
            </w:r>
            <w:proofErr w:type="spellStart"/>
            <w:r w:rsidR="002F5CCE" w:rsidRPr="009B5EF0">
              <w:rPr>
                <w:rFonts w:ascii="Times New Roman" w:hAnsi="Times New Roman"/>
                <w:sz w:val="24"/>
                <w:szCs w:val="24"/>
              </w:rPr>
              <w:t>Правила</w:t>
            </w:r>
            <w:proofErr w:type="spellEnd"/>
            <w:r w:rsidR="002F5CCE" w:rsidRPr="009B5EF0">
              <w:rPr>
                <w:rFonts w:ascii="Times New Roman" w:hAnsi="Times New Roman"/>
                <w:sz w:val="24"/>
                <w:szCs w:val="24"/>
              </w:rPr>
              <w:t xml:space="preserve"> </w:t>
            </w:r>
            <w:proofErr w:type="spellStart"/>
            <w:r w:rsidR="002F5CCE" w:rsidRPr="009B5EF0">
              <w:rPr>
                <w:rFonts w:ascii="Times New Roman" w:hAnsi="Times New Roman"/>
                <w:sz w:val="24"/>
                <w:szCs w:val="24"/>
              </w:rPr>
              <w:t>эксплуатации</w:t>
            </w:r>
            <w:proofErr w:type="spellEnd"/>
            <w:r w:rsidR="002F5CCE" w:rsidRPr="009B5EF0">
              <w:rPr>
                <w:rFonts w:ascii="Times New Roman" w:hAnsi="Times New Roman"/>
                <w:sz w:val="24"/>
                <w:szCs w:val="24"/>
              </w:rPr>
              <w:t xml:space="preserve"> </w:t>
            </w:r>
            <w:proofErr w:type="spellStart"/>
            <w:r w:rsidR="002F5CCE" w:rsidRPr="009B5EF0">
              <w:rPr>
                <w:rFonts w:ascii="Times New Roman" w:hAnsi="Times New Roman"/>
                <w:sz w:val="24"/>
                <w:szCs w:val="24"/>
              </w:rPr>
              <w:t>Электроустановок</w:t>
            </w:r>
            <w:proofErr w:type="spellEnd"/>
            <w:r w:rsidR="002F5CCE" w:rsidRPr="009B5EF0">
              <w:rPr>
                <w:rFonts w:ascii="Times New Roman" w:hAnsi="Times New Roman"/>
                <w:sz w:val="24"/>
                <w:szCs w:val="24"/>
              </w:rPr>
              <w:t xml:space="preserve"> </w:t>
            </w:r>
            <w:proofErr w:type="spellStart"/>
            <w:r w:rsidR="002F5CCE" w:rsidRPr="009B5EF0">
              <w:rPr>
                <w:rFonts w:ascii="Times New Roman" w:hAnsi="Times New Roman"/>
                <w:sz w:val="24"/>
                <w:szCs w:val="24"/>
              </w:rPr>
              <w:t>Потребителей</w:t>
            </w:r>
            <w:proofErr w:type="spellEnd"/>
            <w:r w:rsidR="002F5CCE" w:rsidRPr="009B5EF0">
              <w:rPr>
                <w:rFonts w:ascii="Times New Roman" w:hAnsi="Times New Roman"/>
                <w:sz w:val="24"/>
                <w:szCs w:val="24"/>
              </w:rPr>
              <w:t xml:space="preserve">” </w:t>
            </w:r>
            <w:r w:rsidR="00AE5648">
              <w:rPr>
                <w:rFonts w:ascii="Times New Roman" w:hAnsi="Times New Roman"/>
                <w:sz w:val="24"/>
                <w:szCs w:val="24"/>
              </w:rPr>
              <w:t>ed.5, anul 1992</w:t>
            </w:r>
            <w:r w:rsidR="00066F5A" w:rsidRPr="009B5EF0">
              <w:rPr>
                <w:rFonts w:ascii="Times New Roman" w:hAnsi="Times New Roman"/>
                <w:sz w:val="24"/>
                <w:szCs w:val="24"/>
              </w:rPr>
              <w:t>.</w:t>
            </w:r>
          </w:p>
        </w:tc>
      </w:tr>
      <w:tr w:rsidR="00066F5A" w:rsidRPr="000113FF" w:rsidTr="00002145">
        <w:tc>
          <w:tcPr>
            <w:tcW w:w="5000" w:type="pct"/>
          </w:tcPr>
          <w:p w:rsidR="00066F5A" w:rsidRPr="000113FF" w:rsidRDefault="00F3504F" w:rsidP="00112672">
            <w:pPr>
              <w:tabs>
                <w:tab w:val="left" w:pos="884"/>
                <w:tab w:val="left" w:pos="1196"/>
              </w:tabs>
              <w:suppressAutoHyphens/>
              <w:spacing w:after="0" w:line="240" w:lineRule="auto"/>
              <w:contextualSpacing/>
              <w:jc w:val="both"/>
              <w:rPr>
                <w:rFonts w:ascii="Times New Roman" w:eastAsiaTheme="minorEastAsia" w:hAnsi="Times New Roman" w:cs="Times New Roman"/>
                <w:b/>
                <w:i/>
                <w:sz w:val="26"/>
                <w:szCs w:val="26"/>
                <w:lang w:val="ro-MD" w:eastAsia="ar-SA"/>
              </w:rPr>
            </w:pPr>
            <w:r>
              <w:rPr>
                <w:rFonts w:ascii="Times New Roman" w:eastAsiaTheme="minorEastAsia" w:hAnsi="Times New Roman" w:cs="Times New Roman"/>
                <w:b/>
                <w:i/>
                <w:sz w:val="26"/>
                <w:szCs w:val="26"/>
                <w:lang w:val="ro-MD" w:eastAsia="ar-SA"/>
              </w:rPr>
              <w:t>6</w:t>
            </w:r>
            <w:r w:rsidR="00066F5A" w:rsidRPr="000113FF">
              <w:rPr>
                <w:rFonts w:ascii="Times New Roman" w:eastAsiaTheme="minorEastAsia" w:hAnsi="Times New Roman" w:cs="Times New Roman"/>
                <w:b/>
                <w:i/>
                <w:sz w:val="26"/>
                <w:szCs w:val="26"/>
                <w:lang w:val="ro-MD" w:eastAsia="ar-SA"/>
              </w:rPr>
              <w:t>. Avizarea şi consultarea publică a proiectului</w:t>
            </w:r>
            <w:r w:rsidR="00B80734">
              <w:rPr>
                <w:rFonts w:ascii="Times New Roman" w:eastAsiaTheme="minorEastAsia" w:hAnsi="Times New Roman" w:cs="Times New Roman"/>
                <w:b/>
                <w:i/>
                <w:sz w:val="26"/>
                <w:szCs w:val="26"/>
                <w:lang w:val="ro-MD" w:eastAsia="ar-SA"/>
              </w:rPr>
              <w:t xml:space="preserve"> </w:t>
            </w:r>
            <w:r w:rsidR="00B80734" w:rsidRPr="00B80734">
              <w:rPr>
                <w:rFonts w:ascii="Times New Roman" w:eastAsia="Times New Roman" w:hAnsi="Times New Roman" w:cs="Times New Roman"/>
                <w:b/>
                <w:i/>
                <w:sz w:val="26"/>
                <w:szCs w:val="26"/>
                <w:lang w:eastAsia="zh-CN"/>
              </w:rPr>
              <w:t xml:space="preserve">Normelor </w:t>
            </w:r>
            <w:r w:rsidR="00112672">
              <w:rPr>
                <w:rFonts w:ascii="Times New Roman" w:eastAsia="Times New Roman" w:hAnsi="Times New Roman" w:cs="Times New Roman"/>
                <w:b/>
                <w:i/>
                <w:sz w:val="26"/>
                <w:szCs w:val="26"/>
                <w:lang w:eastAsia="zh-CN"/>
              </w:rPr>
              <w:t xml:space="preserve">minime </w:t>
            </w:r>
            <w:r w:rsidR="00B80734" w:rsidRPr="00B80734">
              <w:rPr>
                <w:rFonts w:ascii="Times New Roman" w:eastAsia="Times New Roman" w:hAnsi="Times New Roman" w:cs="Times New Roman"/>
                <w:b/>
                <w:i/>
                <w:sz w:val="26"/>
                <w:szCs w:val="26"/>
                <w:lang w:eastAsia="zh-CN"/>
              </w:rPr>
              <w:t xml:space="preserve">de exploatare a instalațiilor electrice ale consumatorilor </w:t>
            </w:r>
            <w:proofErr w:type="spellStart"/>
            <w:r w:rsidR="00B80734" w:rsidRPr="00B80734">
              <w:rPr>
                <w:rFonts w:ascii="Times New Roman" w:eastAsia="Times New Roman" w:hAnsi="Times New Roman" w:cs="Times New Roman"/>
                <w:b/>
                <w:i/>
                <w:sz w:val="26"/>
                <w:szCs w:val="26"/>
                <w:lang w:eastAsia="zh-CN"/>
              </w:rPr>
              <w:t>noncasnici</w:t>
            </w:r>
            <w:proofErr w:type="spellEnd"/>
          </w:p>
        </w:tc>
      </w:tr>
      <w:tr w:rsidR="00066F5A" w:rsidRPr="000113FF" w:rsidTr="00002145">
        <w:tc>
          <w:tcPr>
            <w:tcW w:w="5000" w:type="pct"/>
          </w:tcPr>
          <w:p w:rsidR="00560186" w:rsidRPr="00560186" w:rsidRDefault="004128D4" w:rsidP="00DC038E">
            <w:pPr>
              <w:spacing w:line="240" w:lineRule="auto"/>
              <w:ind w:firstLine="501"/>
              <w:contextualSpacing/>
              <w:jc w:val="both"/>
              <w:rPr>
                <w:rFonts w:ascii="Times New Roman" w:hAnsi="Times New Roman" w:cs="Times New Roman"/>
                <w:bCs/>
                <w:sz w:val="26"/>
                <w:szCs w:val="26"/>
              </w:rPr>
            </w:pPr>
            <w:r w:rsidRPr="00560186">
              <w:rPr>
                <w:rFonts w:ascii="Times New Roman" w:hAnsi="Times New Roman" w:cs="Times New Roman"/>
                <w:bCs/>
                <w:sz w:val="26"/>
                <w:szCs w:val="26"/>
              </w:rPr>
              <w:t xml:space="preserve">Referitor la oportunitatea aprobării de către ANRE a </w:t>
            </w:r>
            <w:r w:rsidRPr="00560186">
              <w:rPr>
                <w:rFonts w:ascii="Times New Roman" w:hAnsi="Times New Roman" w:cs="Times New Roman"/>
                <w:sz w:val="26"/>
                <w:szCs w:val="26"/>
              </w:rPr>
              <w:t xml:space="preserve">Normelor </w:t>
            </w:r>
            <w:r w:rsidR="009B5EF0">
              <w:rPr>
                <w:rFonts w:ascii="Times New Roman" w:hAnsi="Times New Roman" w:cs="Times New Roman"/>
                <w:sz w:val="26"/>
                <w:szCs w:val="26"/>
              </w:rPr>
              <w:t xml:space="preserve">minime </w:t>
            </w:r>
            <w:r w:rsidRPr="00560186">
              <w:rPr>
                <w:rFonts w:ascii="Times New Roman" w:hAnsi="Times New Roman" w:cs="Times New Roman"/>
                <w:sz w:val="26"/>
                <w:szCs w:val="26"/>
              </w:rPr>
              <w:t xml:space="preserve">de </w:t>
            </w:r>
            <w:r w:rsidRPr="00560186">
              <w:rPr>
                <w:rFonts w:ascii="Times New Roman" w:eastAsia="Times New Roman" w:hAnsi="Times New Roman" w:cs="Times New Roman"/>
                <w:bCs/>
                <w:sz w:val="26"/>
                <w:szCs w:val="26"/>
                <w:lang w:eastAsia="ro-RO"/>
              </w:rPr>
              <w:t>exploatare a instalațiilor electrice ale consumatorilor</w:t>
            </w:r>
            <w:r w:rsidR="002F5CCE">
              <w:rPr>
                <w:rFonts w:ascii="Times New Roman" w:eastAsia="Times New Roman" w:hAnsi="Times New Roman" w:cs="Times New Roman"/>
                <w:bCs/>
                <w:sz w:val="26"/>
                <w:szCs w:val="26"/>
                <w:lang w:eastAsia="ro-RO"/>
              </w:rPr>
              <w:t xml:space="preserve"> </w:t>
            </w:r>
            <w:proofErr w:type="spellStart"/>
            <w:r w:rsidR="002F5CCE">
              <w:rPr>
                <w:rFonts w:ascii="Times New Roman" w:eastAsia="Times New Roman" w:hAnsi="Times New Roman" w:cs="Times New Roman"/>
                <w:bCs/>
                <w:sz w:val="26"/>
                <w:szCs w:val="26"/>
                <w:lang w:eastAsia="ro-RO"/>
              </w:rPr>
              <w:t>noncasnici</w:t>
            </w:r>
            <w:proofErr w:type="spellEnd"/>
            <w:r w:rsidRPr="00560186">
              <w:rPr>
                <w:rFonts w:ascii="Times New Roman" w:hAnsi="Times New Roman" w:cs="Times New Roman"/>
                <w:bCs/>
                <w:sz w:val="26"/>
                <w:szCs w:val="26"/>
              </w:rPr>
              <w:t xml:space="preserve">, </w:t>
            </w:r>
            <w:r w:rsidR="002F5CCE" w:rsidRPr="00FB61DA">
              <w:rPr>
                <w:rFonts w:ascii="Times New Roman" w:hAnsi="Times New Roman"/>
                <w:bCs/>
                <w:sz w:val="26"/>
                <w:szCs w:val="26"/>
              </w:rPr>
              <w:t>Agenția urmează să consulte cu  părțile interesate, totodată plasând pe pagina sa web (</w:t>
            </w:r>
            <w:hyperlink r:id="rId6" w:history="1">
              <w:r w:rsidR="002F5CCE" w:rsidRPr="00FB61DA">
                <w:rPr>
                  <w:rFonts w:ascii="Times New Roman" w:hAnsi="Times New Roman"/>
                  <w:sz w:val="26"/>
                  <w:szCs w:val="26"/>
                </w:rPr>
                <w:t>www.anre.md</w:t>
              </w:r>
            </w:hyperlink>
            <w:r w:rsidR="002F5CCE" w:rsidRPr="00FB61DA">
              <w:rPr>
                <w:rFonts w:ascii="Times New Roman" w:hAnsi="Times New Roman"/>
                <w:bCs/>
                <w:sz w:val="26"/>
                <w:szCs w:val="26"/>
              </w:rPr>
              <w:t xml:space="preserve">, la rubrica Transparența decizională/Consultări Publice) la data de 04.02.2019 proiectul Normelor menționate și Nota Informativă, astfel, încât orice persoană interesată a avut posibilitatea de a accesa documentele respective şi de a prezenta propuneri și obiecții pe marginea lor, inclusiv prin </w:t>
            </w:r>
            <w:proofErr w:type="spellStart"/>
            <w:r w:rsidR="002F5CCE" w:rsidRPr="00FB61DA">
              <w:rPr>
                <w:rFonts w:ascii="Times New Roman" w:hAnsi="Times New Roman"/>
                <w:bCs/>
                <w:sz w:val="26"/>
                <w:szCs w:val="26"/>
              </w:rPr>
              <w:t>poşta</w:t>
            </w:r>
            <w:proofErr w:type="spellEnd"/>
            <w:r w:rsidR="002F5CCE" w:rsidRPr="00FB61DA">
              <w:rPr>
                <w:rFonts w:ascii="Times New Roman" w:hAnsi="Times New Roman"/>
                <w:bCs/>
                <w:sz w:val="26"/>
                <w:szCs w:val="26"/>
              </w:rPr>
              <w:t xml:space="preserve"> electronică, la adresa electronica indicată pe site. </w:t>
            </w:r>
          </w:p>
          <w:p w:rsidR="00560186" w:rsidRPr="00560186" w:rsidRDefault="00560186" w:rsidP="00DC038E">
            <w:pPr>
              <w:tabs>
                <w:tab w:val="left" w:pos="284"/>
                <w:tab w:val="num" w:pos="360"/>
              </w:tabs>
              <w:suppressAutoHyphens/>
              <w:spacing w:after="0" w:line="240" w:lineRule="auto"/>
              <w:contextualSpacing/>
              <w:jc w:val="both"/>
              <w:rPr>
                <w:rFonts w:ascii="Times New Roman" w:eastAsia="Times New Roman" w:hAnsi="Times New Roman" w:cs="Times New Roman"/>
                <w:sz w:val="26"/>
                <w:szCs w:val="26"/>
                <w:lang w:eastAsia="ar-SA"/>
              </w:rPr>
            </w:pPr>
            <w:r w:rsidRPr="00560186">
              <w:rPr>
                <w:rFonts w:ascii="Times New Roman" w:hAnsi="Times New Roman" w:cs="Times New Roman"/>
                <w:bCs/>
                <w:sz w:val="26"/>
                <w:szCs w:val="26"/>
              </w:rPr>
              <w:t xml:space="preserve">        </w:t>
            </w:r>
            <w:r w:rsidR="002F5CCE">
              <w:rPr>
                <w:rFonts w:ascii="Times New Roman" w:eastAsia="Times New Roman" w:hAnsi="Times New Roman" w:cs="Times New Roman"/>
                <w:sz w:val="26"/>
                <w:szCs w:val="26"/>
                <w:lang w:eastAsia="ar-SA"/>
              </w:rPr>
              <w:t>P</w:t>
            </w:r>
            <w:r w:rsidRPr="00560186">
              <w:rPr>
                <w:rFonts w:ascii="Times New Roman" w:eastAsia="Times New Roman" w:hAnsi="Times New Roman" w:cs="Times New Roman"/>
                <w:sz w:val="26"/>
                <w:szCs w:val="26"/>
                <w:lang w:eastAsia="ar-SA"/>
              </w:rPr>
              <w:t xml:space="preserve">roiectul </w:t>
            </w:r>
            <w:r w:rsidRPr="00560186">
              <w:rPr>
                <w:rFonts w:ascii="Times New Roman" w:hAnsi="Times New Roman" w:cs="Times New Roman"/>
                <w:sz w:val="26"/>
                <w:szCs w:val="26"/>
              </w:rPr>
              <w:t xml:space="preserve">Normelor </w:t>
            </w:r>
            <w:r w:rsidR="009B5EF0">
              <w:rPr>
                <w:rFonts w:ascii="Times New Roman" w:hAnsi="Times New Roman" w:cs="Times New Roman"/>
                <w:sz w:val="26"/>
                <w:szCs w:val="26"/>
              </w:rPr>
              <w:t xml:space="preserve">minime </w:t>
            </w:r>
            <w:r w:rsidRPr="00560186">
              <w:rPr>
                <w:rFonts w:ascii="Times New Roman" w:hAnsi="Times New Roman" w:cs="Times New Roman"/>
                <w:sz w:val="26"/>
                <w:szCs w:val="26"/>
              </w:rPr>
              <w:t xml:space="preserve">de </w:t>
            </w:r>
            <w:r w:rsidRPr="00560186">
              <w:rPr>
                <w:rFonts w:ascii="Times New Roman" w:eastAsia="Times New Roman" w:hAnsi="Times New Roman" w:cs="Times New Roman"/>
                <w:bCs/>
                <w:sz w:val="26"/>
                <w:szCs w:val="26"/>
                <w:lang w:eastAsia="ro-RO"/>
              </w:rPr>
              <w:t>exploatare a instalațiilor electrice ale consumatorilor</w:t>
            </w:r>
            <w:r w:rsidRPr="00560186">
              <w:rPr>
                <w:rFonts w:ascii="Times New Roman" w:hAnsi="Times New Roman" w:cs="Times New Roman"/>
                <w:sz w:val="26"/>
                <w:szCs w:val="26"/>
                <w:lang w:val="ro-MD"/>
              </w:rPr>
              <w:t xml:space="preserve"> </w:t>
            </w:r>
            <w:proofErr w:type="spellStart"/>
            <w:r w:rsidR="004D42AC">
              <w:rPr>
                <w:rFonts w:ascii="Times New Roman" w:hAnsi="Times New Roman" w:cs="Times New Roman"/>
                <w:sz w:val="26"/>
                <w:szCs w:val="26"/>
                <w:lang w:val="ro-MD"/>
              </w:rPr>
              <w:t>noncasnici</w:t>
            </w:r>
            <w:proofErr w:type="spellEnd"/>
            <w:r w:rsidR="004D42AC">
              <w:rPr>
                <w:rFonts w:ascii="Times New Roman" w:hAnsi="Times New Roman" w:cs="Times New Roman"/>
                <w:sz w:val="26"/>
                <w:szCs w:val="26"/>
                <w:lang w:val="ro-MD"/>
              </w:rPr>
              <w:t xml:space="preserve"> </w:t>
            </w:r>
            <w:r w:rsidR="002F5CCE" w:rsidRPr="00FB61DA">
              <w:rPr>
                <w:rFonts w:ascii="Times New Roman" w:hAnsi="Times New Roman"/>
                <w:bCs/>
                <w:sz w:val="26"/>
                <w:szCs w:val="26"/>
              </w:rPr>
              <w:t xml:space="preserve">însoțit de nota informativă </w:t>
            </w:r>
            <w:r w:rsidR="00AE5648">
              <w:rPr>
                <w:rFonts w:ascii="Times New Roman" w:hAnsi="Times New Roman"/>
                <w:bCs/>
                <w:sz w:val="26"/>
                <w:szCs w:val="26"/>
              </w:rPr>
              <w:t>a fost</w:t>
            </w:r>
            <w:r w:rsidR="002F5CCE" w:rsidRPr="00FB61DA">
              <w:rPr>
                <w:rFonts w:ascii="Times New Roman" w:hAnsi="Times New Roman"/>
                <w:bCs/>
                <w:sz w:val="26"/>
                <w:szCs w:val="26"/>
              </w:rPr>
              <w:t xml:space="preserve"> prezentat spre consultare publică și avizare părților interesate.</w:t>
            </w:r>
          </w:p>
          <w:p w:rsidR="00AE492A" w:rsidRPr="00AE492A" w:rsidRDefault="00AE492A" w:rsidP="00AE492A">
            <w:pPr>
              <w:spacing w:line="240" w:lineRule="auto"/>
              <w:ind w:firstLine="501"/>
              <w:contextualSpacing/>
              <w:jc w:val="both"/>
              <w:rPr>
                <w:rFonts w:ascii="Times New Roman" w:eastAsia="Times New Roman" w:hAnsi="Times New Roman" w:cs="Times New Roman"/>
                <w:bCs/>
                <w:sz w:val="26"/>
                <w:szCs w:val="26"/>
                <w:lang w:eastAsia="ro-RO"/>
              </w:rPr>
            </w:pPr>
            <w:r w:rsidRPr="00AE492A">
              <w:rPr>
                <w:rFonts w:ascii="Times New Roman" w:eastAsia="Times New Roman" w:hAnsi="Times New Roman" w:cs="Times New Roman"/>
                <w:bCs/>
                <w:sz w:val="26"/>
                <w:szCs w:val="26"/>
                <w:lang w:eastAsia="ro-RO"/>
              </w:rPr>
              <w:t>Proiectul Normelor minime de exploatare</w:t>
            </w:r>
            <w:r w:rsidR="00AE5648">
              <w:rPr>
                <w:rFonts w:ascii="Times New Roman" w:eastAsia="Times New Roman" w:hAnsi="Times New Roman" w:cs="Times New Roman"/>
                <w:bCs/>
                <w:sz w:val="26"/>
                <w:szCs w:val="26"/>
                <w:lang w:eastAsia="ro-RO"/>
              </w:rPr>
              <w:t xml:space="preserve"> </w:t>
            </w:r>
            <w:r w:rsidRPr="00AE492A">
              <w:rPr>
                <w:rFonts w:ascii="Times New Roman" w:eastAsia="Times New Roman" w:hAnsi="Times New Roman" w:cs="Times New Roman"/>
                <w:bCs/>
                <w:sz w:val="26"/>
                <w:szCs w:val="26"/>
                <w:lang w:eastAsia="ro-RO"/>
              </w:rPr>
              <w:t xml:space="preserve">a instalațiilor electrice </w:t>
            </w:r>
            <w:r w:rsidR="00AE5648">
              <w:rPr>
                <w:rFonts w:ascii="Times New Roman" w:eastAsia="Times New Roman" w:hAnsi="Times New Roman" w:cs="Times New Roman"/>
                <w:bCs/>
                <w:sz w:val="26"/>
                <w:szCs w:val="26"/>
                <w:lang w:eastAsia="ro-RO"/>
              </w:rPr>
              <w:t xml:space="preserve">ale consumatorilor </w:t>
            </w:r>
            <w:proofErr w:type="spellStart"/>
            <w:r w:rsidR="00AE5648">
              <w:rPr>
                <w:rFonts w:ascii="Times New Roman" w:eastAsia="Times New Roman" w:hAnsi="Times New Roman" w:cs="Times New Roman"/>
                <w:bCs/>
                <w:sz w:val="26"/>
                <w:szCs w:val="26"/>
                <w:lang w:eastAsia="ro-RO"/>
              </w:rPr>
              <w:t>noncasnici</w:t>
            </w:r>
            <w:proofErr w:type="spellEnd"/>
            <w:r w:rsidR="00AE5648">
              <w:rPr>
                <w:rFonts w:ascii="Times New Roman" w:eastAsia="Times New Roman" w:hAnsi="Times New Roman" w:cs="Times New Roman"/>
                <w:bCs/>
                <w:sz w:val="26"/>
                <w:szCs w:val="26"/>
                <w:lang w:eastAsia="ro-RO"/>
              </w:rPr>
              <w:t xml:space="preserve"> </w:t>
            </w:r>
            <w:r w:rsidRPr="00AE492A">
              <w:rPr>
                <w:rFonts w:ascii="Times New Roman" w:eastAsia="Times New Roman" w:hAnsi="Times New Roman" w:cs="Times New Roman"/>
                <w:bCs/>
                <w:sz w:val="26"/>
                <w:szCs w:val="26"/>
                <w:lang w:eastAsia="ro-RO"/>
              </w:rPr>
              <w:t xml:space="preserve">nu depășește domeniul de reglementare stabilit de lege, limitându-se doar la prevederi cu caracter tehnic, care reprezintă de fapt un cadru de norme minime </w:t>
            </w:r>
            <w:r w:rsidR="00AE5648">
              <w:rPr>
                <w:rFonts w:ascii="Times New Roman" w:eastAsia="Times New Roman" w:hAnsi="Times New Roman" w:cs="Times New Roman"/>
                <w:bCs/>
                <w:sz w:val="26"/>
                <w:szCs w:val="26"/>
                <w:lang w:eastAsia="ro-RO"/>
              </w:rPr>
              <w:t>de exploatare a instalațiilor</w:t>
            </w:r>
            <w:r w:rsidRPr="00AE492A">
              <w:rPr>
                <w:rFonts w:ascii="Times New Roman" w:eastAsia="Times New Roman" w:hAnsi="Times New Roman" w:cs="Times New Roman"/>
                <w:bCs/>
                <w:sz w:val="26"/>
                <w:szCs w:val="26"/>
                <w:lang w:eastAsia="ro-RO"/>
              </w:rPr>
              <w:t xml:space="preserve"> electrice, fără a institui obligații în sarcina altor autorități administrative centrale, organe ale administrație publice locale, întreprinderi, instituții și organizații.</w:t>
            </w:r>
          </w:p>
          <w:p w:rsidR="00AE492A" w:rsidRPr="00AE492A" w:rsidRDefault="00AE492A" w:rsidP="00AE492A">
            <w:pPr>
              <w:spacing w:line="240" w:lineRule="auto"/>
              <w:ind w:firstLine="501"/>
              <w:contextualSpacing/>
              <w:jc w:val="both"/>
              <w:rPr>
                <w:rFonts w:ascii="Times New Roman" w:eastAsia="Times New Roman" w:hAnsi="Times New Roman" w:cs="Times New Roman"/>
                <w:bCs/>
                <w:sz w:val="26"/>
                <w:szCs w:val="26"/>
                <w:lang w:eastAsia="ro-RO"/>
              </w:rPr>
            </w:pPr>
            <w:r w:rsidRPr="00AE492A">
              <w:rPr>
                <w:rFonts w:ascii="Times New Roman" w:eastAsia="Times New Roman" w:hAnsi="Times New Roman" w:cs="Times New Roman"/>
                <w:bCs/>
                <w:sz w:val="26"/>
                <w:szCs w:val="26"/>
                <w:lang w:eastAsia="ro-RO"/>
              </w:rPr>
              <w:t>Agenția a informat despre lansarea consultărilor publice Ministerul Economiei și Infrastructurii, Agenția pentru Supravegherea Tehnică, Inspectoratul General pentru Situații de Urgență, Institutul Național de Standardizare, S.A. „Termoelectrica”, Î.S. „</w:t>
            </w:r>
            <w:proofErr w:type="spellStart"/>
            <w:r w:rsidRPr="00AE492A">
              <w:rPr>
                <w:rFonts w:ascii="Times New Roman" w:eastAsia="Times New Roman" w:hAnsi="Times New Roman" w:cs="Times New Roman"/>
                <w:bCs/>
                <w:sz w:val="26"/>
                <w:szCs w:val="26"/>
                <w:lang w:eastAsia="ro-RO"/>
              </w:rPr>
              <w:t>Moldelectrica</w:t>
            </w:r>
            <w:proofErr w:type="spellEnd"/>
            <w:r w:rsidRPr="00AE492A">
              <w:rPr>
                <w:rFonts w:ascii="Times New Roman" w:eastAsia="Times New Roman" w:hAnsi="Times New Roman" w:cs="Times New Roman"/>
                <w:bCs/>
                <w:sz w:val="26"/>
                <w:szCs w:val="26"/>
                <w:lang w:eastAsia="ro-RO"/>
              </w:rPr>
              <w:t xml:space="preserve">”, Î.C.S. „RED Union </w:t>
            </w:r>
            <w:proofErr w:type="spellStart"/>
            <w:r w:rsidRPr="00AE492A">
              <w:rPr>
                <w:rFonts w:ascii="Times New Roman" w:eastAsia="Times New Roman" w:hAnsi="Times New Roman" w:cs="Times New Roman"/>
                <w:bCs/>
                <w:sz w:val="26"/>
                <w:szCs w:val="26"/>
                <w:lang w:eastAsia="ro-RO"/>
              </w:rPr>
              <w:t>Fenosa</w:t>
            </w:r>
            <w:proofErr w:type="spellEnd"/>
            <w:r w:rsidRPr="00AE492A">
              <w:rPr>
                <w:rFonts w:ascii="Times New Roman" w:eastAsia="Times New Roman" w:hAnsi="Times New Roman" w:cs="Times New Roman"/>
                <w:bCs/>
                <w:sz w:val="26"/>
                <w:szCs w:val="26"/>
                <w:lang w:eastAsia="ro-RO"/>
              </w:rPr>
              <w:t>”, „RED Nord” SA”, S.A. „Apă-Canal Chișinău”.</w:t>
            </w:r>
          </w:p>
          <w:p w:rsidR="004128D4" w:rsidRDefault="00AE492A" w:rsidP="00AE492A">
            <w:pPr>
              <w:spacing w:line="240" w:lineRule="auto"/>
              <w:ind w:firstLine="501"/>
              <w:contextualSpacing/>
              <w:jc w:val="both"/>
              <w:rPr>
                <w:rFonts w:ascii="Times New Roman" w:eastAsia="Times New Roman" w:hAnsi="Times New Roman" w:cs="Times New Roman"/>
                <w:bCs/>
                <w:sz w:val="26"/>
                <w:szCs w:val="26"/>
                <w:lang w:eastAsia="ro-RO"/>
              </w:rPr>
            </w:pPr>
            <w:r w:rsidRPr="00AE492A">
              <w:rPr>
                <w:rFonts w:ascii="Times New Roman" w:eastAsia="Times New Roman" w:hAnsi="Times New Roman" w:cs="Times New Roman"/>
                <w:bCs/>
                <w:sz w:val="26"/>
                <w:szCs w:val="26"/>
                <w:lang w:eastAsia="ro-RO"/>
              </w:rPr>
              <w:t>În cadrul consultărilor publice, avize au fost prezentate de către următoarele instituții:</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1. Institutul de Standardizare din Moldova – </w:t>
            </w:r>
            <w:r>
              <w:rPr>
                <w:rFonts w:ascii="Times New Roman" w:hAnsi="Times New Roman" w:cs="Times New Roman"/>
                <w:b/>
                <w:i/>
                <w:sz w:val="24"/>
                <w:szCs w:val="24"/>
              </w:rPr>
              <w:t>2</w:t>
            </w:r>
            <w:r w:rsidRPr="00AE492A">
              <w:rPr>
                <w:rFonts w:ascii="Times New Roman" w:hAnsi="Times New Roman" w:cs="Times New Roman"/>
                <w:b/>
                <w:i/>
                <w:sz w:val="24"/>
                <w:szCs w:val="24"/>
              </w:rPr>
              <w:t xml:space="preserve"> propuneri, cu avizare pozitivă;</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2. Agenția pentru Supraveghere Tehnică – </w:t>
            </w:r>
            <w:r>
              <w:rPr>
                <w:rFonts w:ascii="Times New Roman" w:hAnsi="Times New Roman" w:cs="Times New Roman"/>
                <w:b/>
                <w:i/>
                <w:sz w:val="24"/>
                <w:szCs w:val="24"/>
              </w:rPr>
              <w:t>2</w:t>
            </w:r>
            <w:r w:rsidRPr="00AE492A">
              <w:rPr>
                <w:rFonts w:ascii="Times New Roman" w:hAnsi="Times New Roman" w:cs="Times New Roman"/>
                <w:b/>
                <w:i/>
                <w:sz w:val="24"/>
                <w:szCs w:val="24"/>
              </w:rPr>
              <w:t xml:space="preserve"> propunere, cu avizare pozitivă;</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3. Ministerul Economiei și Infrastructurii – </w:t>
            </w:r>
            <w:r>
              <w:rPr>
                <w:rFonts w:ascii="Times New Roman" w:hAnsi="Times New Roman" w:cs="Times New Roman"/>
                <w:b/>
                <w:i/>
                <w:sz w:val="24"/>
                <w:szCs w:val="24"/>
              </w:rPr>
              <w:t>11</w:t>
            </w:r>
            <w:r w:rsidRPr="00AE492A">
              <w:rPr>
                <w:rFonts w:ascii="Times New Roman" w:hAnsi="Times New Roman" w:cs="Times New Roman"/>
                <w:b/>
                <w:i/>
                <w:sz w:val="24"/>
                <w:szCs w:val="24"/>
              </w:rPr>
              <w:t xml:space="preserve"> propuneri, cu avizare pozitivă;</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4. Inspectoratul General pentru Situații de Urgență – </w:t>
            </w:r>
            <w:r>
              <w:rPr>
                <w:rFonts w:ascii="Times New Roman" w:hAnsi="Times New Roman" w:cs="Times New Roman"/>
                <w:b/>
                <w:i/>
                <w:sz w:val="24"/>
                <w:szCs w:val="24"/>
              </w:rPr>
              <w:t>6</w:t>
            </w:r>
            <w:r w:rsidRPr="00AE492A">
              <w:rPr>
                <w:rFonts w:ascii="Times New Roman" w:hAnsi="Times New Roman" w:cs="Times New Roman"/>
                <w:b/>
                <w:i/>
                <w:sz w:val="24"/>
                <w:szCs w:val="24"/>
              </w:rPr>
              <w:t xml:space="preserve"> propuneri, cu avizare pozitivă;</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5. S.A. “Termoelectrica” – </w:t>
            </w:r>
            <w:r>
              <w:rPr>
                <w:rFonts w:ascii="Times New Roman" w:hAnsi="Times New Roman" w:cs="Times New Roman"/>
                <w:b/>
                <w:i/>
                <w:sz w:val="24"/>
                <w:szCs w:val="24"/>
              </w:rPr>
              <w:t>3</w:t>
            </w:r>
            <w:r w:rsidRPr="00AE492A">
              <w:rPr>
                <w:rFonts w:ascii="Times New Roman" w:hAnsi="Times New Roman" w:cs="Times New Roman"/>
                <w:b/>
                <w:i/>
                <w:sz w:val="24"/>
                <w:szCs w:val="24"/>
              </w:rPr>
              <w:t xml:space="preserve"> propuneri, cu avizare pozitivă. </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6. S.A. “</w:t>
            </w:r>
            <w:proofErr w:type="spellStart"/>
            <w:r w:rsidRPr="00AE492A">
              <w:rPr>
                <w:rFonts w:ascii="Times New Roman" w:hAnsi="Times New Roman" w:cs="Times New Roman"/>
                <w:b/>
                <w:i/>
                <w:sz w:val="24"/>
                <w:szCs w:val="24"/>
              </w:rPr>
              <w:t>Moldelectrica</w:t>
            </w:r>
            <w:proofErr w:type="spellEnd"/>
            <w:r w:rsidRPr="00AE492A">
              <w:rPr>
                <w:rFonts w:ascii="Times New Roman" w:hAnsi="Times New Roman" w:cs="Times New Roman"/>
                <w:b/>
                <w:i/>
                <w:sz w:val="24"/>
                <w:szCs w:val="24"/>
              </w:rPr>
              <w:t xml:space="preserve">” – </w:t>
            </w:r>
            <w:r>
              <w:rPr>
                <w:rFonts w:ascii="Times New Roman" w:hAnsi="Times New Roman" w:cs="Times New Roman"/>
                <w:b/>
                <w:i/>
                <w:sz w:val="24"/>
                <w:szCs w:val="24"/>
              </w:rPr>
              <w:t>0</w:t>
            </w:r>
            <w:r w:rsidRPr="00AE492A">
              <w:rPr>
                <w:rFonts w:ascii="Times New Roman" w:hAnsi="Times New Roman" w:cs="Times New Roman"/>
                <w:b/>
                <w:i/>
                <w:sz w:val="24"/>
                <w:szCs w:val="24"/>
              </w:rPr>
              <w:t xml:space="preserve"> propuneri, cu avizare pozitivă.</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AE492A">
              <w:rPr>
                <w:rFonts w:ascii="Times New Roman" w:hAnsi="Times New Roman" w:cs="Times New Roman"/>
                <w:b/>
                <w:i/>
                <w:sz w:val="24"/>
                <w:szCs w:val="24"/>
              </w:rPr>
              <w:t xml:space="preserve">7. ÎCS “RED Union </w:t>
            </w:r>
            <w:proofErr w:type="spellStart"/>
            <w:r w:rsidRPr="00AE492A">
              <w:rPr>
                <w:rFonts w:ascii="Times New Roman" w:hAnsi="Times New Roman" w:cs="Times New Roman"/>
                <w:b/>
                <w:i/>
                <w:sz w:val="24"/>
                <w:szCs w:val="24"/>
              </w:rPr>
              <w:t>Fenosa</w:t>
            </w:r>
            <w:proofErr w:type="spellEnd"/>
            <w:r w:rsidRPr="00AE492A">
              <w:rPr>
                <w:rFonts w:ascii="Times New Roman" w:hAnsi="Times New Roman" w:cs="Times New Roman"/>
                <w:b/>
                <w:i/>
                <w:sz w:val="24"/>
                <w:szCs w:val="24"/>
              </w:rPr>
              <w:t xml:space="preserve">” S.A. – </w:t>
            </w:r>
            <w:r>
              <w:rPr>
                <w:rFonts w:ascii="Times New Roman" w:hAnsi="Times New Roman" w:cs="Times New Roman"/>
                <w:b/>
                <w:i/>
                <w:sz w:val="24"/>
                <w:szCs w:val="24"/>
              </w:rPr>
              <w:t>0</w:t>
            </w:r>
            <w:r w:rsidRPr="00AE492A">
              <w:rPr>
                <w:rFonts w:ascii="Times New Roman" w:hAnsi="Times New Roman" w:cs="Times New Roman"/>
                <w:b/>
                <w:i/>
                <w:sz w:val="24"/>
                <w:szCs w:val="24"/>
              </w:rPr>
              <w:t xml:space="preserve"> propuneri, cu avizare pozitivă. </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 xml:space="preserve">8. </w:t>
            </w:r>
            <w:r w:rsidRPr="00AE492A">
              <w:rPr>
                <w:rFonts w:ascii="Times New Roman" w:hAnsi="Times New Roman" w:cs="Times New Roman"/>
                <w:b/>
                <w:i/>
                <w:sz w:val="24"/>
                <w:szCs w:val="24"/>
              </w:rPr>
              <w:t>S.A. “RED Nord” – 0 propuneri;</w:t>
            </w:r>
          </w:p>
          <w:p w:rsidR="00AE492A" w:rsidRP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9</w:t>
            </w:r>
            <w:r w:rsidRPr="00AE492A">
              <w:rPr>
                <w:rFonts w:ascii="Times New Roman" w:hAnsi="Times New Roman" w:cs="Times New Roman"/>
                <w:b/>
                <w:i/>
                <w:sz w:val="24"/>
                <w:szCs w:val="24"/>
              </w:rPr>
              <w:t>.  S.A. “Apă-Canal Chișinău” – 0 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10</w:t>
            </w:r>
            <w:r w:rsidRPr="00AE492A">
              <w:rPr>
                <w:rFonts w:ascii="Times New Roman" w:hAnsi="Times New Roman" w:cs="Times New Roman"/>
                <w:b/>
                <w:i/>
                <w:sz w:val="24"/>
                <w:szCs w:val="24"/>
              </w:rPr>
              <w:t xml:space="preserve">. </w:t>
            </w:r>
            <w:r w:rsidRPr="00565FAD">
              <w:rPr>
                <w:rFonts w:ascii="Times New Roman" w:hAnsi="Times New Roman" w:cs="Times New Roman"/>
                <w:b/>
                <w:i/>
                <w:sz w:val="24"/>
                <w:szCs w:val="24"/>
              </w:rPr>
              <w:t xml:space="preserve">Confederația Națională a Sindicatelor - </w:t>
            </w:r>
            <w:r>
              <w:rPr>
                <w:rFonts w:ascii="Times New Roman" w:hAnsi="Times New Roman" w:cs="Times New Roman"/>
                <w:b/>
                <w:i/>
                <w:sz w:val="24"/>
                <w:szCs w:val="24"/>
              </w:rPr>
              <w:t>0 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 xml:space="preserve">11. </w:t>
            </w:r>
            <w:r w:rsidRPr="00DE08B8">
              <w:rPr>
                <w:rFonts w:ascii="Times New Roman" w:hAnsi="Times New Roman" w:cs="Times New Roman"/>
                <w:b/>
                <w:i/>
                <w:sz w:val="24"/>
                <w:szCs w:val="24"/>
              </w:rPr>
              <w:t xml:space="preserve">Institutul de Energetică al Academiei </w:t>
            </w:r>
            <w:r>
              <w:rPr>
                <w:rFonts w:ascii="Times New Roman" w:hAnsi="Times New Roman" w:cs="Times New Roman"/>
                <w:b/>
                <w:i/>
                <w:sz w:val="24"/>
                <w:szCs w:val="24"/>
              </w:rPr>
              <w:t xml:space="preserve">de Științe a Republici Moldova – 0 </w:t>
            </w:r>
            <w:r w:rsidRPr="00DE08B8">
              <w:rPr>
                <w:rFonts w:ascii="Times New Roman" w:hAnsi="Times New Roman" w:cs="Times New Roman"/>
                <w:b/>
                <w:i/>
                <w:sz w:val="24"/>
                <w:szCs w:val="24"/>
              </w:rPr>
              <w:t>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 xml:space="preserve">12. </w:t>
            </w:r>
            <w:r w:rsidRPr="00BA1354">
              <w:rPr>
                <w:rFonts w:ascii="Times New Roman" w:hAnsi="Times New Roman" w:cs="Times New Roman"/>
                <w:b/>
                <w:i/>
                <w:sz w:val="24"/>
                <w:szCs w:val="24"/>
              </w:rPr>
              <w:t xml:space="preserve">Universitatea Tehnică a </w:t>
            </w:r>
            <w:r>
              <w:rPr>
                <w:rFonts w:ascii="Times New Roman" w:hAnsi="Times New Roman" w:cs="Times New Roman"/>
                <w:b/>
                <w:i/>
                <w:sz w:val="24"/>
                <w:szCs w:val="24"/>
              </w:rPr>
              <w:t xml:space="preserve">Republicii Moldova – 0 </w:t>
            </w:r>
            <w:r w:rsidRPr="00BA1354">
              <w:rPr>
                <w:rFonts w:ascii="Times New Roman" w:hAnsi="Times New Roman" w:cs="Times New Roman"/>
                <w:b/>
                <w:i/>
                <w:sz w:val="24"/>
                <w:szCs w:val="24"/>
              </w:rPr>
              <w:t>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13</w:t>
            </w:r>
            <w:r w:rsidRPr="00DD440F">
              <w:rPr>
                <w:rFonts w:ascii="Times New Roman" w:hAnsi="Times New Roman" w:cs="Times New Roman"/>
                <w:b/>
                <w:i/>
                <w:sz w:val="24"/>
                <w:szCs w:val="24"/>
              </w:rPr>
              <w:t>. Regia Transport Electric Chișinău – 0 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14</w:t>
            </w:r>
            <w:r w:rsidRPr="00AE492A">
              <w:rPr>
                <w:rFonts w:ascii="Times New Roman" w:hAnsi="Times New Roman" w:cs="Times New Roman"/>
                <w:b/>
                <w:i/>
                <w:sz w:val="24"/>
                <w:szCs w:val="24"/>
              </w:rPr>
              <w:t xml:space="preserve">. </w:t>
            </w:r>
            <w:r w:rsidRPr="00287EC8">
              <w:rPr>
                <w:rFonts w:ascii="Times New Roman" w:hAnsi="Times New Roman" w:cs="Times New Roman"/>
                <w:b/>
                <w:i/>
                <w:sz w:val="24"/>
                <w:szCs w:val="24"/>
              </w:rPr>
              <w:t>SA „</w:t>
            </w:r>
            <w:proofErr w:type="spellStart"/>
            <w:r w:rsidRPr="00287EC8">
              <w:rPr>
                <w:rFonts w:ascii="Times New Roman" w:hAnsi="Times New Roman" w:cs="Times New Roman"/>
                <w:b/>
                <w:i/>
                <w:sz w:val="24"/>
                <w:szCs w:val="24"/>
              </w:rPr>
              <w:t>Supraten</w:t>
            </w:r>
            <w:proofErr w:type="spellEnd"/>
            <w:r w:rsidRPr="00287EC8">
              <w:rPr>
                <w:rFonts w:ascii="Times New Roman" w:hAnsi="Times New Roman" w:cs="Times New Roman"/>
                <w:b/>
                <w:i/>
                <w:sz w:val="24"/>
                <w:szCs w:val="24"/>
              </w:rPr>
              <w:t xml:space="preserve">” – </w:t>
            </w:r>
            <w:r>
              <w:rPr>
                <w:rFonts w:ascii="Times New Roman" w:hAnsi="Times New Roman" w:cs="Times New Roman"/>
                <w:b/>
                <w:i/>
                <w:sz w:val="24"/>
                <w:szCs w:val="24"/>
              </w:rPr>
              <w:t>0</w:t>
            </w:r>
            <w:r w:rsidRPr="00287EC8">
              <w:rPr>
                <w:rFonts w:ascii="Times New Roman" w:hAnsi="Times New Roman" w:cs="Times New Roman"/>
                <w:b/>
                <w:i/>
                <w:sz w:val="24"/>
                <w:szCs w:val="24"/>
              </w:rPr>
              <w:t xml:space="preserve"> 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92386C">
              <w:rPr>
                <w:rFonts w:ascii="Times New Roman" w:hAnsi="Times New Roman" w:cs="Times New Roman"/>
                <w:b/>
                <w:i/>
                <w:sz w:val="24"/>
                <w:szCs w:val="24"/>
              </w:rPr>
              <w:lastRenderedPageBreak/>
              <w:t>1</w:t>
            </w:r>
            <w:r>
              <w:rPr>
                <w:rFonts w:ascii="Times New Roman" w:hAnsi="Times New Roman" w:cs="Times New Roman"/>
                <w:b/>
                <w:i/>
                <w:sz w:val="24"/>
                <w:szCs w:val="24"/>
              </w:rPr>
              <w:t>5</w:t>
            </w:r>
            <w:r w:rsidRPr="0092386C">
              <w:rPr>
                <w:rFonts w:ascii="Times New Roman" w:hAnsi="Times New Roman" w:cs="Times New Roman"/>
                <w:b/>
                <w:i/>
                <w:sz w:val="24"/>
                <w:szCs w:val="24"/>
              </w:rPr>
              <w:t xml:space="preserve">. BC „Moldova </w:t>
            </w:r>
            <w:proofErr w:type="spellStart"/>
            <w:r w:rsidRPr="0092386C">
              <w:rPr>
                <w:rFonts w:ascii="Times New Roman" w:hAnsi="Times New Roman" w:cs="Times New Roman"/>
                <w:b/>
                <w:i/>
                <w:sz w:val="24"/>
                <w:szCs w:val="24"/>
              </w:rPr>
              <w:t>Agroindbank</w:t>
            </w:r>
            <w:proofErr w:type="spellEnd"/>
            <w:r w:rsidRPr="0092386C">
              <w:rPr>
                <w:rFonts w:ascii="Times New Roman" w:hAnsi="Times New Roman" w:cs="Times New Roman"/>
                <w:b/>
                <w:i/>
                <w:sz w:val="24"/>
                <w:szCs w:val="24"/>
              </w:rPr>
              <w:t>” SA – 0 propuneri;</w:t>
            </w:r>
          </w:p>
          <w:p w:rsidR="00AE492A" w:rsidRPr="00DB41BD"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sidRPr="00DB41BD">
              <w:rPr>
                <w:rFonts w:ascii="Times New Roman" w:hAnsi="Times New Roman" w:cs="Times New Roman"/>
                <w:b/>
                <w:i/>
                <w:sz w:val="24"/>
                <w:szCs w:val="24"/>
              </w:rPr>
              <w:t>1</w:t>
            </w:r>
            <w:r>
              <w:rPr>
                <w:rFonts w:ascii="Times New Roman" w:hAnsi="Times New Roman" w:cs="Times New Roman"/>
                <w:b/>
                <w:i/>
                <w:sz w:val="24"/>
                <w:szCs w:val="24"/>
              </w:rPr>
              <w:t>6</w:t>
            </w:r>
            <w:r w:rsidRPr="00DB41BD">
              <w:rPr>
                <w:rFonts w:ascii="Times New Roman" w:hAnsi="Times New Roman" w:cs="Times New Roman"/>
                <w:b/>
                <w:i/>
                <w:sz w:val="24"/>
                <w:szCs w:val="24"/>
              </w:rPr>
              <w:t>. SA „</w:t>
            </w:r>
            <w:proofErr w:type="spellStart"/>
            <w:r w:rsidRPr="00DB41BD">
              <w:rPr>
                <w:rFonts w:ascii="Times New Roman" w:hAnsi="Times New Roman" w:cs="Times New Roman"/>
                <w:b/>
                <w:i/>
                <w:sz w:val="24"/>
                <w:szCs w:val="24"/>
              </w:rPr>
              <w:t>Pielart</w:t>
            </w:r>
            <w:proofErr w:type="spellEnd"/>
            <w:r w:rsidRPr="00DB41BD">
              <w:rPr>
                <w:rFonts w:ascii="Times New Roman" w:hAnsi="Times New Roman" w:cs="Times New Roman"/>
                <w:b/>
                <w:i/>
                <w:sz w:val="24"/>
                <w:szCs w:val="24"/>
              </w:rPr>
              <w:t>” – 0 propuneri;</w:t>
            </w:r>
          </w:p>
          <w:p w:rsidR="00AE492A" w:rsidRDefault="00AE492A" w:rsidP="00AE492A">
            <w:pPr>
              <w:tabs>
                <w:tab w:val="left" w:pos="0"/>
                <w:tab w:val="left" w:pos="48"/>
                <w:tab w:val="left" w:pos="138"/>
                <w:tab w:val="left" w:pos="352"/>
                <w:tab w:val="left" w:pos="1309"/>
                <w:tab w:val="left" w:pos="9355"/>
              </w:tabs>
              <w:spacing w:after="0" w:line="240" w:lineRule="auto"/>
              <w:ind w:right="28" w:firstLine="284"/>
              <w:jc w:val="both"/>
              <w:rPr>
                <w:rFonts w:ascii="Times New Roman" w:hAnsi="Times New Roman" w:cs="Times New Roman"/>
                <w:b/>
                <w:i/>
                <w:sz w:val="24"/>
                <w:szCs w:val="24"/>
              </w:rPr>
            </w:pPr>
            <w:r>
              <w:rPr>
                <w:rFonts w:ascii="Times New Roman" w:hAnsi="Times New Roman" w:cs="Times New Roman"/>
                <w:b/>
                <w:i/>
                <w:sz w:val="24"/>
                <w:szCs w:val="24"/>
              </w:rPr>
              <w:t>17. Laboratoare electrotehnice:</w:t>
            </w:r>
          </w:p>
          <w:p w:rsidR="00AE492A" w:rsidRPr="00986A1B"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SA „</w:t>
            </w:r>
            <w:proofErr w:type="spellStart"/>
            <w:r w:rsidRPr="00986A1B">
              <w:rPr>
                <w:rFonts w:ascii="Times New Roman" w:hAnsi="Times New Roman" w:cs="Times New Roman"/>
                <w:i/>
                <w:sz w:val="24"/>
                <w:szCs w:val="24"/>
              </w:rPr>
              <w:t>Energosevice</w:t>
            </w:r>
            <w:proofErr w:type="spellEnd"/>
            <w:r w:rsidRPr="00986A1B">
              <w:rPr>
                <w:rFonts w:ascii="Times New Roman" w:hAnsi="Times New Roman" w:cs="Times New Roman"/>
                <w:i/>
                <w:sz w:val="24"/>
                <w:szCs w:val="24"/>
              </w:rPr>
              <w:t>” – 0 propuneri;</w:t>
            </w:r>
          </w:p>
          <w:p w:rsidR="00AE492A" w:rsidRPr="00986A1B"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SC „</w:t>
            </w:r>
            <w:proofErr w:type="spellStart"/>
            <w:r w:rsidRPr="00986A1B">
              <w:rPr>
                <w:rFonts w:ascii="Times New Roman" w:hAnsi="Times New Roman" w:cs="Times New Roman"/>
                <w:i/>
                <w:sz w:val="24"/>
                <w:szCs w:val="24"/>
              </w:rPr>
              <w:t>Calmont</w:t>
            </w:r>
            <w:proofErr w:type="spellEnd"/>
            <w:r w:rsidRPr="00986A1B">
              <w:rPr>
                <w:rFonts w:ascii="Times New Roman" w:hAnsi="Times New Roman" w:cs="Times New Roman"/>
                <w:i/>
                <w:sz w:val="24"/>
                <w:szCs w:val="24"/>
              </w:rPr>
              <w:t xml:space="preserve"> Grup” SRL – 0 propuneri;</w:t>
            </w:r>
          </w:p>
          <w:p w:rsidR="00AE492A" w:rsidRPr="00986A1B"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 xml:space="preserve">SRL „Test </w:t>
            </w:r>
            <w:proofErr w:type="spellStart"/>
            <w:r w:rsidRPr="00986A1B">
              <w:rPr>
                <w:rFonts w:ascii="Times New Roman" w:hAnsi="Times New Roman" w:cs="Times New Roman"/>
                <w:i/>
                <w:sz w:val="24"/>
                <w:szCs w:val="24"/>
              </w:rPr>
              <w:t>Electro</w:t>
            </w:r>
            <w:proofErr w:type="spellEnd"/>
            <w:r w:rsidRPr="00986A1B">
              <w:rPr>
                <w:rFonts w:ascii="Times New Roman" w:hAnsi="Times New Roman" w:cs="Times New Roman"/>
                <w:i/>
                <w:sz w:val="24"/>
                <w:szCs w:val="24"/>
              </w:rPr>
              <w:t xml:space="preserve"> Service” – 0 propuneri;</w:t>
            </w:r>
          </w:p>
          <w:p w:rsidR="00AE492A" w:rsidRPr="00986A1B"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ÎM „</w:t>
            </w:r>
            <w:proofErr w:type="spellStart"/>
            <w:r w:rsidRPr="00986A1B">
              <w:rPr>
                <w:rFonts w:ascii="Times New Roman" w:hAnsi="Times New Roman" w:cs="Times New Roman"/>
                <w:i/>
                <w:sz w:val="24"/>
                <w:szCs w:val="24"/>
              </w:rPr>
              <w:t>Laboratoria</w:t>
            </w:r>
            <w:proofErr w:type="spellEnd"/>
            <w:r w:rsidRPr="00986A1B">
              <w:rPr>
                <w:rFonts w:ascii="Times New Roman" w:hAnsi="Times New Roman" w:cs="Times New Roman"/>
                <w:i/>
                <w:sz w:val="24"/>
                <w:szCs w:val="24"/>
              </w:rPr>
              <w:t xml:space="preserve"> </w:t>
            </w:r>
            <w:proofErr w:type="spellStart"/>
            <w:r w:rsidRPr="00986A1B">
              <w:rPr>
                <w:rFonts w:ascii="Times New Roman" w:hAnsi="Times New Roman" w:cs="Times New Roman"/>
                <w:i/>
                <w:sz w:val="24"/>
                <w:szCs w:val="24"/>
              </w:rPr>
              <w:t>Tessile</w:t>
            </w:r>
            <w:proofErr w:type="spellEnd"/>
            <w:r w:rsidRPr="00986A1B">
              <w:rPr>
                <w:rFonts w:ascii="Times New Roman" w:hAnsi="Times New Roman" w:cs="Times New Roman"/>
                <w:i/>
                <w:sz w:val="24"/>
                <w:szCs w:val="24"/>
              </w:rPr>
              <w:t xml:space="preserve"> Mol” SRL – 0 propuneri;</w:t>
            </w:r>
          </w:p>
          <w:p w:rsidR="00AE492A" w:rsidRPr="00986A1B"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SA „Cahul Pan” – 0 propuneri;</w:t>
            </w:r>
          </w:p>
          <w:p w:rsidR="00AE492A" w:rsidRPr="00A97EBC" w:rsidRDefault="00AE492A"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SRL „</w:t>
            </w:r>
            <w:proofErr w:type="spellStart"/>
            <w:r w:rsidRPr="00986A1B">
              <w:rPr>
                <w:rFonts w:ascii="Times New Roman" w:hAnsi="Times New Roman" w:cs="Times New Roman"/>
                <w:i/>
                <w:sz w:val="24"/>
                <w:szCs w:val="24"/>
              </w:rPr>
              <w:t>Fortitudo</w:t>
            </w:r>
            <w:proofErr w:type="spellEnd"/>
            <w:r w:rsidRPr="00986A1B">
              <w:rPr>
                <w:rFonts w:ascii="Times New Roman" w:hAnsi="Times New Roman" w:cs="Times New Roman"/>
                <w:i/>
                <w:sz w:val="24"/>
                <w:szCs w:val="24"/>
              </w:rPr>
              <w:t>” – 0 propuneri;</w:t>
            </w:r>
          </w:p>
          <w:p w:rsidR="00A97EBC" w:rsidRPr="00986A1B" w:rsidRDefault="00A97EBC" w:rsidP="00AE492A">
            <w:pPr>
              <w:pStyle w:val="a3"/>
              <w:numPr>
                <w:ilvl w:val="0"/>
                <w:numId w:val="10"/>
              </w:numPr>
              <w:tabs>
                <w:tab w:val="left" w:pos="0"/>
                <w:tab w:val="left" w:pos="48"/>
                <w:tab w:val="left" w:pos="138"/>
                <w:tab w:val="left" w:pos="1848"/>
              </w:tabs>
              <w:spacing w:after="0"/>
              <w:ind w:left="426" w:hanging="426"/>
              <w:jc w:val="both"/>
              <w:rPr>
                <w:rFonts w:ascii="Times New Roman" w:hAnsi="Times New Roman" w:cs="Times New Roman"/>
                <w:bCs/>
                <w:i/>
                <w:sz w:val="24"/>
                <w:szCs w:val="24"/>
                <w:lang w:eastAsia="ja-JP"/>
              </w:rPr>
            </w:pPr>
            <w:r w:rsidRPr="00986A1B">
              <w:rPr>
                <w:rFonts w:ascii="Times New Roman" w:hAnsi="Times New Roman" w:cs="Times New Roman"/>
                <w:i/>
                <w:sz w:val="24"/>
                <w:szCs w:val="24"/>
              </w:rPr>
              <w:t>SRL „Acustic Tehnologie” – 0 propuneri.</w:t>
            </w:r>
          </w:p>
          <w:p w:rsidR="00A97EBC" w:rsidRPr="00A97EBC" w:rsidRDefault="00A97EBC" w:rsidP="00A97EBC">
            <w:pPr>
              <w:spacing w:line="240" w:lineRule="auto"/>
              <w:ind w:firstLine="501"/>
              <w:contextualSpacing/>
              <w:jc w:val="both"/>
              <w:rPr>
                <w:rFonts w:ascii="Times New Roman" w:hAnsi="Times New Roman" w:cs="Times New Roman"/>
                <w:bCs/>
                <w:sz w:val="26"/>
                <w:szCs w:val="26"/>
              </w:rPr>
            </w:pPr>
            <w:r w:rsidRPr="00A97EBC">
              <w:rPr>
                <w:rFonts w:ascii="Times New Roman" w:hAnsi="Times New Roman" w:cs="Times New Roman"/>
                <w:bCs/>
                <w:sz w:val="26"/>
                <w:szCs w:val="26"/>
              </w:rPr>
              <w:t>Astfel, în total au fost prezentate avize cu un număr de 24 propuneri în total, cu privire la proiectul Normelor menționate. Din acestea, au fost acceptate 13 propuneri, ceea ce constituie 54% din numărul total de propuneri. Au fost acceptate parțial 2 propuneri, acestea constituind 8% din numărul total de propuneri, iar 9 propuneri care reprezintă 38% din numărul total de propuneri, nu au fost acceptate.</w:t>
            </w:r>
          </w:p>
          <w:p w:rsidR="00A97EBC" w:rsidRPr="00A97EBC" w:rsidRDefault="00A97EBC" w:rsidP="00A97EBC">
            <w:pPr>
              <w:spacing w:line="240" w:lineRule="auto"/>
              <w:ind w:firstLine="501"/>
              <w:contextualSpacing/>
              <w:jc w:val="both"/>
              <w:rPr>
                <w:rFonts w:ascii="Times New Roman" w:hAnsi="Times New Roman" w:cs="Times New Roman"/>
                <w:bCs/>
                <w:sz w:val="26"/>
                <w:szCs w:val="26"/>
              </w:rPr>
            </w:pPr>
            <w:r w:rsidRPr="00A97EBC">
              <w:rPr>
                <w:rFonts w:ascii="Times New Roman" w:hAnsi="Times New Roman" w:cs="Times New Roman"/>
                <w:bCs/>
                <w:sz w:val="26"/>
                <w:szCs w:val="26"/>
              </w:rPr>
              <w:t>După examinarea propunerilor și a obiecțiilor, Agenția a convocat ședințe de lucru pentru a discuta problemele apărute și pentru a identifica soluții rezonabile, acceptate de părțile implicate.</w:t>
            </w:r>
          </w:p>
          <w:p w:rsidR="00A97EBC" w:rsidRPr="00560186" w:rsidRDefault="00A97EBC" w:rsidP="00AE5648">
            <w:pPr>
              <w:spacing w:line="240" w:lineRule="auto"/>
              <w:ind w:firstLine="501"/>
              <w:contextualSpacing/>
              <w:jc w:val="both"/>
              <w:rPr>
                <w:rFonts w:ascii="Times New Roman" w:hAnsi="Times New Roman" w:cs="Times New Roman"/>
                <w:sz w:val="26"/>
                <w:szCs w:val="26"/>
              </w:rPr>
            </w:pPr>
            <w:r w:rsidRPr="00A97EBC">
              <w:rPr>
                <w:rFonts w:ascii="Times New Roman" w:hAnsi="Times New Roman" w:cs="Times New Roman"/>
                <w:bCs/>
                <w:sz w:val="26"/>
                <w:szCs w:val="26"/>
              </w:rPr>
              <w:t>Proiectul Normelor minime de exploatare</w:t>
            </w:r>
            <w:r w:rsidR="00AE5648">
              <w:rPr>
                <w:rFonts w:ascii="Times New Roman" w:hAnsi="Times New Roman" w:cs="Times New Roman"/>
                <w:bCs/>
                <w:sz w:val="26"/>
                <w:szCs w:val="26"/>
              </w:rPr>
              <w:t xml:space="preserve"> </w:t>
            </w:r>
            <w:r w:rsidRPr="00A97EBC">
              <w:rPr>
                <w:rFonts w:ascii="Times New Roman" w:hAnsi="Times New Roman" w:cs="Times New Roman"/>
                <w:bCs/>
                <w:sz w:val="26"/>
                <w:szCs w:val="26"/>
              </w:rPr>
              <w:t xml:space="preserve">a instalațiilor electrice </w:t>
            </w:r>
            <w:r w:rsidR="00AE5648">
              <w:rPr>
                <w:rFonts w:ascii="Times New Roman" w:hAnsi="Times New Roman" w:cs="Times New Roman"/>
                <w:bCs/>
                <w:sz w:val="26"/>
                <w:szCs w:val="26"/>
              </w:rPr>
              <w:t xml:space="preserve">ale consumatorilor </w:t>
            </w:r>
            <w:proofErr w:type="spellStart"/>
            <w:r w:rsidR="00AE5648">
              <w:rPr>
                <w:rFonts w:ascii="Times New Roman" w:hAnsi="Times New Roman" w:cs="Times New Roman"/>
                <w:bCs/>
                <w:sz w:val="26"/>
                <w:szCs w:val="26"/>
              </w:rPr>
              <w:t>noncasnici</w:t>
            </w:r>
            <w:proofErr w:type="spellEnd"/>
            <w:r w:rsidR="00AE5648">
              <w:rPr>
                <w:rFonts w:ascii="Times New Roman" w:hAnsi="Times New Roman" w:cs="Times New Roman"/>
                <w:bCs/>
                <w:sz w:val="26"/>
                <w:szCs w:val="26"/>
              </w:rPr>
              <w:t xml:space="preserve"> </w:t>
            </w:r>
            <w:r w:rsidRPr="00A97EBC">
              <w:rPr>
                <w:rFonts w:ascii="Times New Roman" w:hAnsi="Times New Roman" w:cs="Times New Roman"/>
                <w:bCs/>
                <w:sz w:val="26"/>
                <w:szCs w:val="26"/>
              </w:rPr>
              <w:t>nu a fost consultat cu Confederația Națională Patronatelor din Moldova și Asociația Consumatorilor de Energie deoarece prevederile din Proiectul Normelor nu depășesc atribuțiile existente în cadrul normativ tehnic din documentele în vigoare la moment, și nu aduc un aport de complicitate a procesului de implementare a Normelor minime de exploatare</w:t>
            </w:r>
            <w:r w:rsidR="00AE5648">
              <w:rPr>
                <w:rFonts w:ascii="Times New Roman" w:hAnsi="Times New Roman" w:cs="Times New Roman"/>
                <w:bCs/>
                <w:sz w:val="26"/>
                <w:szCs w:val="26"/>
              </w:rPr>
              <w:t xml:space="preserve"> </w:t>
            </w:r>
            <w:r w:rsidRPr="00A97EBC">
              <w:rPr>
                <w:rFonts w:ascii="Times New Roman" w:hAnsi="Times New Roman" w:cs="Times New Roman"/>
                <w:bCs/>
                <w:sz w:val="26"/>
                <w:szCs w:val="26"/>
              </w:rPr>
              <w:t>a instalațiilor electrice</w:t>
            </w:r>
            <w:r w:rsidR="00AE5648">
              <w:rPr>
                <w:rFonts w:ascii="Times New Roman" w:hAnsi="Times New Roman" w:cs="Times New Roman"/>
                <w:bCs/>
                <w:sz w:val="26"/>
                <w:szCs w:val="26"/>
              </w:rPr>
              <w:t xml:space="preserve"> ale consumatorilor </w:t>
            </w:r>
            <w:proofErr w:type="spellStart"/>
            <w:r w:rsidR="00AE5648">
              <w:rPr>
                <w:rFonts w:ascii="Times New Roman" w:hAnsi="Times New Roman" w:cs="Times New Roman"/>
                <w:bCs/>
                <w:sz w:val="26"/>
                <w:szCs w:val="26"/>
              </w:rPr>
              <w:t>noncasnici</w:t>
            </w:r>
            <w:proofErr w:type="spellEnd"/>
            <w:r w:rsidRPr="00A97EBC">
              <w:rPr>
                <w:rFonts w:ascii="Times New Roman" w:hAnsi="Times New Roman" w:cs="Times New Roman"/>
                <w:bCs/>
                <w:sz w:val="26"/>
                <w:szCs w:val="26"/>
              </w:rPr>
              <w:t>.</w:t>
            </w:r>
          </w:p>
        </w:tc>
      </w:tr>
      <w:tr w:rsidR="00A97EBC" w:rsidRPr="000113FF" w:rsidTr="00002145">
        <w:tc>
          <w:tcPr>
            <w:tcW w:w="5000" w:type="pct"/>
          </w:tcPr>
          <w:p w:rsidR="00A97EBC" w:rsidRPr="00560186" w:rsidRDefault="00A97EBC" w:rsidP="00DC038E">
            <w:pPr>
              <w:spacing w:line="240" w:lineRule="auto"/>
              <w:ind w:firstLine="501"/>
              <w:contextualSpacing/>
              <w:jc w:val="both"/>
              <w:rPr>
                <w:rFonts w:ascii="Times New Roman" w:hAnsi="Times New Roman" w:cs="Times New Roman"/>
                <w:bCs/>
                <w:sz w:val="26"/>
                <w:szCs w:val="26"/>
              </w:rPr>
            </w:pPr>
            <w:r w:rsidRPr="00C1778B">
              <w:rPr>
                <w:rFonts w:ascii="Times New Roman" w:hAnsi="Times New Roman"/>
                <w:b/>
                <w:i/>
                <w:sz w:val="24"/>
                <w:szCs w:val="24"/>
              </w:rPr>
              <w:lastRenderedPageBreak/>
              <w:t>7. Constatările expertizei anticorupție</w:t>
            </w:r>
          </w:p>
        </w:tc>
      </w:tr>
      <w:tr w:rsidR="00A97EBC" w:rsidRPr="000113FF" w:rsidTr="00002145">
        <w:tc>
          <w:tcPr>
            <w:tcW w:w="5000" w:type="pct"/>
          </w:tcPr>
          <w:p w:rsidR="00A97EBC" w:rsidRPr="00A97EBC" w:rsidRDefault="00A97EBC" w:rsidP="00A97EBC">
            <w:pPr>
              <w:spacing w:line="240" w:lineRule="auto"/>
              <w:ind w:firstLine="501"/>
              <w:contextualSpacing/>
              <w:jc w:val="both"/>
              <w:rPr>
                <w:rFonts w:ascii="Times New Roman" w:hAnsi="Times New Roman" w:cs="Times New Roman"/>
                <w:bCs/>
                <w:sz w:val="26"/>
                <w:szCs w:val="26"/>
              </w:rPr>
            </w:pPr>
            <w:r w:rsidRPr="00A97EBC">
              <w:rPr>
                <w:rFonts w:ascii="Times New Roman" w:hAnsi="Times New Roman" w:cs="Times New Roman"/>
                <w:bCs/>
                <w:sz w:val="26"/>
                <w:szCs w:val="26"/>
              </w:rPr>
              <w:t>Potrivit Raportului de expertiză anticorupție nr.06/2-3176 din 03.06.2019, se constată că în cadrul procesului de elaborare a proiectului au fost respectate parțial prevederile legale privind transparența în procesul decizional, prevederile proiectului corespund scopului declarat de către autor în nota informativă și este în conformitate cu interesul public.</w:t>
            </w:r>
          </w:p>
          <w:p w:rsidR="00A97EBC" w:rsidRPr="00C1778B" w:rsidRDefault="00A97EBC" w:rsidP="00A97EBC">
            <w:pPr>
              <w:spacing w:line="240" w:lineRule="auto"/>
              <w:ind w:firstLine="501"/>
              <w:contextualSpacing/>
              <w:jc w:val="both"/>
              <w:rPr>
                <w:rFonts w:ascii="Times New Roman" w:hAnsi="Times New Roman"/>
                <w:b/>
                <w:i/>
                <w:sz w:val="24"/>
                <w:szCs w:val="24"/>
              </w:rPr>
            </w:pPr>
            <w:r w:rsidRPr="00A97EBC">
              <w:rPr>
                <w:rFonts w:ascii="Times New Roman" w:hAnsi="Times New Roman" w:cs="Times New Roman"/>
                <w:bCs/>
                <w:sz w:val="26"/>
                <w:szCs w:val="26"/>
              </w:rPr>
              <w:t>Proiectul în redacția parvenită la efectuarea expertizei anticorupție nu conține factori de risc care să genereze riscuri de corupție.</w:t>
            </w:r>
          </w:p>
        </w:tc>
      </w:tr>
    </w:tbl>
    <w:p w:rsidR="00066F5A" w:rsidRPr="000113FF" w:rsidRDefault="00066F5A" w:rsidP="00CB5013">
      <w:pPr>
        <w:spacing w:after="0" w:line="240" w:lineRule="auto"/>
        <w:ind w:firstLine="567"/>
        <w:contextualSpacing/>
        <w:jc w:val="both"/>
        <w:rPr>
          <w:rFonts w:ascii="Times New Roman" w:eastAsia="Times New Roman" w:hAnsi="Times New Roman" w:cs="Times New Roman"/>
          <w:b/>
          <w:i/>
          <w:sz w:val="26"/>
          <w:szCs w:val="26"/>
          <w:lang w:val="ro-MD" w:eastAsia="ro-RO"/>
        </w:rPr>
      </w:pPr>
    </w:p>
    <w:p w:rsidR="00066F5A" w:rsidRPr="000113FF" w:rsidRDefault="00066F5A" w:rsidP="00CB5013">
      <w:pPr>
        <w:spacing w:after="0" w:line="240" w:lineRule="auto"/>
        <w:contextualSpacing/>
        <w:jc w:val="both"/>
        <w:rPr>
          <w:rFonts w:ascii="Times New Roman" w:eastAsia="Times New Roman" w:hAnsi="Times New Roman" w:cs="Times New Roman"/>
          <w:b/>
          <w:sz w:val="26"/>
          <w:szCs w:val="26"/>
          <w:lang w:eastAsia="ar-SA"/>
        </w:rPr>
      </w:pPr>
    </w:p>
    <w:p w:rsidR="007B17BA" w:rsidRDefault="007B17BA" w:rsidP="00CB5013">
      <w:pPr>
        <w:spacing w:line="240" w:lineRule="auto"/>
        <w:contextualSpacing/>
      </w:pPr>
    </w:p>
    <w:sectPr w:rsidR="007B17BA" w:rsidSect="004128D4">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B91"/>
    <w:multiLevelType w:val="hybridMultilevel"/>
    <w:tmpl w:val="C0285AEC"/>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1" w15:restartNumberingAfterBreak="0">
    <w:nsid w:val="14292FB3"/>
    <w:multiLevelType w:val="hybridMultilevel"/>
    <w:tmpl w:val="E4729AF4"/>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 w15:restartNumberingAfterBreak="0">
    <w:nsid w:val="2C905632"/>
    <w:multiLevelType w:val="hybridMultilevel"/>
    <w:tmpl w:val="E4729AF4"/>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3" w15:restartNumberingAfterBreak="0">
    <w:nsid w:val="38D45AA3"/>
    <w:multiLevelType w:val="multilevel"/>
    <w:tmpl w:val="D49AD5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9B4839"/>
    <w:multiLevelType w:val="hybridMultilevel"/>
    <w:tmpl w:val="C0285AEC"/>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5" w15:restartNumberingAfterBreak="0">
    <w:nsid w:val="3D1B0767"/>
    <w:multiLevelType w:val="hybridMultilevel"/>
    <w:tmpl w:val="50F069D4"/>
    <w:lvl w:ilvl="0" w:tplc="04190011">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6" w15:restartNumberingAfterBreak="0">
    <w:nsid w:val="4A126AF6"/>
    <w:multiLevelType w:val="hybridMultilevel"/>
    <w:tmpl w:val="7110DB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F70E29"/>
    <w:multiLevelType w:val="hybridMultilevel"/>
    <w:tmpl w:val="E624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713F5718"/>
    <w:multiLevelType w:val="hybridMultilevel"/>
    <w:tmpl w:val="0240CF1A"/>
    <w:lvl w:ilvl="0" w:tplc="04190011">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 w15:restartNumberingAfterBreak="0">
    <w:nsid w:val="75505335"/>
    <w:multiLevelType w:val="hybridMultilevel"/>
    <w:tmpl w:val="B0A07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5"/>
  </w:num>
  <w:num w:numId="6">
    <w:abstractNumId w:val="9"/>
  </w:num>
  <w:num w:numId="7">
    <w:abstractNumId w:val="1"/>
  </w:num>
  <w:num w:numId="8">
    <w:abstractNumId w:val="4"/>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5A"/>
    <w:rsid w:val="00043045"/>
    <w:rsid w:val="00066F5A"/>
    <w:rsid w:val="000E58BF"/>
    <w:rsid w:val="00112672"/>
    <w:rsid w:val="00175F3C"/>
    <w:rsid w:val="00177885"/>
    <w:rsid w:val="002721E4"/>
    <w:rsid w:val="002F5CCE"/>
    <w:rsid w:val="00353545"/>
    <w:rsid w:val="003813F5"/>
    <w:rsid w:val="003B0B1C"/>
    <w:rsid w:val="003D2905"/>
    <w:rsid w:val="004128D4"/>
    <w:rsid w:val="00455FDC"/>
    <w:rsid w:val="004567F2"/>
    <w:rsid w:val="004713F0"/>
    <w:rsid w:val="004C58E6"/>
    <w:rsid w:val="004D42AC"/>
    <w:rsid w:val="0055535F"/>
    <w:rsid w:val="00560186"/>
    <w:rsid w:val="005C6E73"/>
    <w:rsid w:val="00612430"/>
    <w:rsid w:val="0065783C"/>
    <w:rsid w:val="00695C34"/>
    <w:rsid w:val="006B739E"/>
    <w:rsid w:val="007B17BA"/>
    <w:rsid w:val="007D114F"/>
    <w:rsid w:val="00844BC0"/>
    <w:rsid w:val="00886587"/>
    <w:rsid w:val="00897E22"/>
    <w:rsid w:val="00930CCC"/>
    <w:rsid w:val="00980BC5"/>
    <w:rsid w:val="00997DBE"/>
    <w:rsid w:val="009B5EF0"/>
    <w:rsid w:val="009C78A4"/>
    <w:rsid w:val="00A421C3"/>
    <w:rsid w:val="00A97EBC"/>
    <w:rsid w:val="00AE492A"/>
    <w:rsid w:val="00AE5648"/>
    <w:rsid w:val="00B17F71"/>
    <w:rsid w:val="00B80734"/>
    <w:rsid w:val="00B936B3"/>
    <w:rsid w:val="00B9547E"/>
    <w:rsid w:val="00C033CC"/>
    <w:rsid w:val="00C91F62"/>
    <w:rsid w:val="00CB5013"/>
    <w:rsid w:val="00D01AF7"/>
    <w:rsid w:val="00DC038E"/>
    <w:rsid w:val="00DD2AF7"/>
    <w:rsid w:val="00E23387"/>
    <w:rsid w:val="00EE334A"/>
    <w:rsid w:val="00F3504F"/>
    <w:rsid w:val="00FB59FF"/>
    <w:rsid w:val="00FF590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BE36"/>
  <w15:chartTrackingRefBased/>
  <w15:docId w15:val="{60BB4B22-065B-4D9F-B2A3-E415455C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5A"/>
    <w:pPr>
      <w:spacing w:after="200" w:line="276" w:lineRule="auto"/>
    </w:pPr>
    <w:rPr>
      <w:lang w:val="ro-RO"/>
    </w:rPr>
  </w:style>
  <w:style w:type="paragraph" w:styleId="2">
    <w:name w:val="heading 2"/>
    <w:basedOn w:val="a"/>
    <w:link w:val="20"/>
    <w:uiPriority w:val="9"/>
    <w:qFormat/>
    <w:rsid w:val="00066F5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6F5A"/>
    <w:pPr>
      <w:ind w:left="720"/>
      <w:contextualSpacing/>
    </w:pPr>
  </w:style>
  <w:style w:type="paragraph" w:customStyle="1" w:styleId="def">
    <w:name w:val="def"/>
    <w:basedOn w:val="a"/>
    <w:rsid w:val="00066F5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5">
    <w:name w:val="No Spacing"/>
    <w:uiPriority w:val="1"/>
    <w:qFormat/>
    <w:rsid w:val="00066F5A"/>
    <w:pPr>
      <w:spacing w:after="0" w:line="240" w:lineRule="auto"/>
    </w:pPr>
    <w:rPr>
      <w:rFonts w:ascii="Calibri" w:eastAsia="Calibri" w:hAnsi="Calibri" w:cs="Times New Roman"/>
      <w:lang w:val="ro-RO"/>
    </w:rPr>
  </w:style>
  <w:style w:type="character" w:customStyle="1" w:styleId="a4">
    <w:name w:val="Абзац списка Знак"/>
    <w:link w:val="a3"/>
    <w:uiPriority w:val="34"/>
    <w:locked/>
    <w:rsid w:val="00066F5A"/>
    <w:rPr>
      <w:lang w:val="ro-RO"/>
    </w:rPr>
  </w:style>
  <w:style w:type="paragraph" w:styleId="a6">
    <w:name w:val="Normal (Web)"/>
    <w:aliases w:val="Знак,webb, Знак"/>
    <w:basedOn w:val="a"/>
    <w:next w:val="a"/>
    <w:link w:val="a7"/>
    <w:uiPriority w:val="99"/>
    <w:qFormat/>
    <w:rsid w:val="00066F5A"/>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Знак Знак,webb Знак, Знак Знак"/>
    <w:link w:val="a6"/>
    <w:uiPriority w:val="99"/>
    <w:rsid w:val="00066F5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66F5A"/>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4D42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42AC"/>
    <w:rPr>
      <w:rFonts w:ascii="Segoe UI" w:hAnsi="Segoe UI" w:cs="Segoe UI"/>
      <w:sz w:val="18"/>
      <w:szCs w:val="18"/>
      <w:lang w:val="ro-RO"/>
    </w:rPr>
  </w:style>
  <w:style w:type="character" w:styleId="aa">
    <w:name w:val="Hyperlink"/>
    <w:rsid w:val="00B93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re.md" TargetMode="External"/><Relationship Id="rId5" Type="http://schemas.openxmlformats.org/officeDocument/2006/relationships/hyperlink" Target="http://www.anre.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2106</Words>
  <Characters>12008</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Stici Silvia</dc:creator>
  <cp:keywords/>
  <dc:description/>
  <cp:lastModifiedBy>Valerii Zinatullin</cp:lastModifiedBy>
  <cp:revision>6</cp:revision>
  <dcterms:created xsi:type="dcterms:W3CDTF">2019-08-12T05:27:00Z</dcterms:created>
  <dcterms:modified xsi:type="dcterms:W3CDTF">2019-08-12T10:55:00Z</dcterms:modified>
</cp:coreProperties>
</file>